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0038" w14:textId="77777777" w:rsidR="003D04F8" w:rsidRPr="007878CA" w:rsidRDefault="003D04F8" w:rsidP="00166CE2">
      <w:pPr>
        <w:pStyle w:val="Body"/>
      </w:pPr>
    </w:p>
    <w:p w14:paraId="5B8AC791" w14:textId="565EC5B0" w:rsidR="00F812B3" w:rsidRDefault="009C5F47" w:rsidP="00F812B3">
      <w:pPr>
        <w:pStyle w:val="Body"/>
        <w:tabs>
          <w:tab w:val="left" w:pos="993"/>
          <w:tab w:val="left" w:pos="1276"/>
          <w:tab w:val="left" w:pos="1418"/>
        </w:tabs>
        <w:rPr>
          <w:b/>
          <w:bCs/>
          <w:sz w:val="28"/>
          <w:szCs w:val="26"/>
        </w:rPr>
      </w:pPr>
      <w:r>
        <w:rPr>
          <w:b/>
          <w:bCs/>
          <w:sz w:val="28"/>
          <w:szCs w:val="26"/>
        </w:rPr>
        <w:t>Marketing Assistant Placement Student</w:t>
      </w:r>
    </w:p>
    <w:p w14:paraId="109704FD" w14:textId="77777777" w:rsidR="009C5F47" w:rsidRDefault="009C5F47" w:rsidP="00F812B3">
      <w:pPr>
        <w:pStyle w:val="Body"/>
        <w:tabs>
          <w:tab w:val="left" w:pos="993"/>
          <w:tab w:val="left" w:pos="1276"/>
          <w:tab w:val="left" w:pos="1418"/>
        </w:tabs>
        <w:rPr>
          <w:b/>
          <w:bCs/>
          <w:sz w:val="28"/>
          <w:szCs w:val="26"/>
        </w:rPr>
      </w:pPr>
    </w:p>
    <w:p w14:paraId="03BF8D32" w14:textId="42E60FA6" w:rsidR="009C5F47" w:rsidRPr="00481632" w:rsidRDefault="009C5F47" w:rsidP="00F812B3">
      <w:pPr>
        <w:pStyle w:val="Body"/>
        <w:tabs>
          <w:tab w:val="left" w:pos="993"/>
          <w:tab w:val="left" w:pos="1276"/>
          <w:tab w:val="left" w:pos="1418"/>
        </w:tabs>
        <w:rPr>
          <w:b/>
          <w:bCs/>
          <w:sz w:val="24"/>
          <w:szCs w:val="24"/>
        </w:rPr>
      </w:pPr>
      <w:r w:rsidRPr="00481632">
        <w:rPr>
          <w:b/>
          <w:bCs/>
          <w:sz w:val="24"/>
          <w:szCs w:val="24"/>
        </w:rPr>
        <w:t>Full-time: 37.5 hours per week</w:t>
      </w:r>
    </w:p>
    <w:p w14:paraId="1F7154A3" w14:textId="3AE903C4" w:rsidR="009C5F47" w:rsidRPr="00481632" w:rsidRDefault="009C5F47" w:rsidP="00F812B3">
      <w:pPr>
        <w:pStyle w:val="Body"/>
        <w:tabs>
          <w:tab w:val="left" w:pos="993"/>
          <w:tab w:val="left" w:pos="1276"/>
          <w:tab w:val="left" w:pos="1418"/>
        </w:tabs>
        <w:rPr>
          <w:b/>
          <w:bCs/>
          <w:sz w:val="24"/>
          <w:szCs w:val="24"/>
        </w:rPr>
      </w:pPr>
      <w:r w:rsidRPr="00481632">
        <w:rPr>
          <w:b/>
          <w:bCs/>
          <w:sz w:val="24"/>
          <w:szCs w:val="24"/>
        </w:rPr>
        <w:t>Salary: £20-24,000 per annum</w:t>
      </w:r>
    </w:p>
    <w:p w14:paraId="690CCAFB" w14:textId="77777777" w:rsidR="00166CE2" w:rsidRPr="00166CE2" w:rsidRDefault="00166CE2" w:rsidP="00B96BC6">
      <w:pPr>
        <w:pStyle w:val="Body"/>
        <w:tabs>
          <w:tab w:val="left" w:pos="993"/>
          <w:tab w:val="left" w:pos="1276"/>
          <w:tab w:val="left" w:pos="1418"/>
        </w:tabs>
        <w:rPr>
          <w:sz w:val="22"/>
          <w:szCs w:val="22"/>
        </w:rPr>
      </w:pPr>
    </w:p>
    <w:p w14:paraId="272D1768" w14:textId="718166EE" w:rsidR="003D04F8" w:rsidRPr="00E1729D" w:rsidRDefault="00D81BDB" w:rsidP="003F1971">
      <w:pPr>
        <w:pStyle w:val="Heading"/>
        <w:numPr>
          <w:ilvl w:val="0"/>
          <w:numId w:val="0"/>
        </w:numPr>
        <w:tabs>
          <w:tab w:val="clear" w:pos="964"/>
          <w:tab w:val="clear" w:pos="993"/>
        </w:tabs>
        <w:ind w:left="360" w:hanging="360"/>
        <w:rPr>
          <w:b w:val="0"/>
          <w:bCs w:val="0"/>
          <w:u w:val="single"/>
        </w:rPr>
      </w:pPr>
      <w:r w:rsidRPr="00E1729D">
        <w:rPr>
          <w:u w:val="single"/>
        </w:rPr>
        <w:t>A</w:t>
      </w:r>
      <w:r w:rsidR="00AE17E4" w:rsidRPr="00E1729D">
        <w:rPr>
          <w:u w:val="single"/>
        </w:rPr>
        <w:t>bout the role</w:t>
      </w:r>
    </w:p>
    <w:p w14:paraId="07E7BF9C" w14:textId="77777777" w:rsidR="00B2114F" w:rsidRPr="00E1729D" w:rsidRDefault="00B2114F" w:rsidP="00B96BC6">
      <w:pPr>
        <w:pStyle w:val="Body"/>
        <w:tabs>
          <w:tab w:val="left" w:pos="993"/>
          <w:tab w:val="left" w:pos="1276"/>
          <w:tab w:val="left" w:pos="1418"/>
        </w:tabs>
        <w:rPr>
          <w:sz w:val="22"/>
          <w:szCs w:val="22"/>
        </w:rPr>
      </w:pPr>
    </w:p>
    <w:p w14:paraId="40D2F09E" w14:textId="77777777" w:rsidR="00D800FB" w:rsidRPr="00D800FB" w:rsidRDefault="00D800FB" w:rsidP="0058083E">
      <w:pPr>
        <w:pStyle w:val="Heading"/>
        <w:numPr>
          <w:ilvl w:val="0"/>
          <w:numId w:val="0"/>
        </w:numPr>
        <w:tabs>
          <w:tab w:val="clear" w:pos="964"/>
          <w:tab w:val="clear" w:pos="993"/>
        </w:tabs>
        <w:ind w:left="360" w:hanging="360"/>
      </w:pPr>
      <w:r w:rsidRPr="00D800FB">
        <w:t>What you'll do:</w:t>
      </w:r>
    </w:p>
    <w:p w14:paraId="06DA5F92" w14:textId="77777777" w:rsidR="00216489" w:rsidRPr="00216489" w:rsidRDefault="00216489" w:rsidP="00216489">
      <w:pPr>
        <w:spacing w:before="300" w:after="300" w:line="240" w:lineRule="auto"/>
        <w:ind w:left="0" w:firstLine="0"/>
        <w:rPr>
          <w:rFonts w:eastAsia="Times New Roman" w:cstheme="minorHAnsi"/>
          <w:sz w:val="22"/>
          <w:szCs w:val="22"/>
          <w:lang w:eastAsia="en-GB"/>
        </w:rPr>
      </w:pPr>
      <w:r w:rsidRPr="00216489">
        <w:rPr>
          <w:rFonts w:eastAsia="Times New Roman" w:cstheme="minorHAnsi"/>
          <w:sz w:val="22"/>
          <w:szCs w:val="22"/>
          <w:lang w:eastAsia="en-GB"/>
        </w:rPr>
        <w:t>We’re looking for a Marketing Assistant Placement Student to join our team and gain experience across marketing, communications, events and business operations. This is a fantastic opportunity to get involved in real projects and develop your skills and make a real contribution to our company.</w:t>
      </w:r>
    </w:p>
    <w:p w14:paraId="111CF466" w14:textId="442A9848" w:rsidR="00D800FB" w:rsidRPr="00D800FB" w:rsidRDefault="00D800FB" w:rsidP="003F1971">
      <w:pPr>
        <w:pStyle w:val="Heading"/>
        <w:numPr>
          <w:ilvl w:val="0"/>
          <w:numId w:val="0"/>
        </w:numPr>
        <w:tabs>
          <w:tab w:val="clear" w:pos="964"/>
          <w:tab w:val="clear" w:pos="993"/>
        </w:tabs>
        <w:ind w:left="360" w:hanging="360"/>
        <w:rPr>
          <w:rFonts w:eastAsiaTheme="minorEastAsia" w:cstheme="minorHAnsi"/>
          <w:color w:val="auto"/>
          <w:lang w:eastAsia="zh-CN"/>
        </w:rPr>
      </w:pPr>
      <w:r w:rsidRPr="00D800FB">
        <w:t>Specific Duties</w:t>
      </w:r>
    </w:p>
    <w:p w14:paraId="1ED8B4EA" w14:textId="77777777" w:rsidR="00D800FB" w:rsidRPr="00316504" w:rsidRDefault="00D800FB" w:rsidP="001917F9">
      <w:pPr>
        <w:spacing w:after="0" w:line="240" w:lineRule="auto"/>
        <w:ind w:left="426" w:firstLine="0"/>
        <w:contextualSpacing/>
        <w:rPr>
          <w:rFonts w:eastAsiaTheme="minorEastAsia" w:cstheme="minorHAnsi"/>
          <w:color w:val="auto"/>
          <w:sz w:val="22"/>
          <w:szCs w:val="22"/>
          <w:lang w:eastAsia="zh-CN"/>
        </w:rPr>
      </w:pPr>
    </w:p>
    <w:p w14:paraId="417E3CA4" w14:textId="77777777" w:rsidR="00216489" w:rsidRPr="00216489" w:rsidRDefault="00216489" w:rsidP="00216489">
      <w:pPr>
        <w:spacing w:after="0" w:line="240" w:lineRule="auto"/>
        <w:contextualSpacing/>
        <w:rPr>
          <w:rFonts w:eastAsiaTheme="minorEastAsia" w:cstheme="minorHAnsi"/>
          <w:color w:val="auto"/>
          <w:sz w:val="22"/>
          <w:szCs w:val="22"/>
          <w:lang w:eastAsia="zh-CN"/>
        </w:rPr>
      </w:pPr>
      <w:r w:rsidRPr="00216489">
        <w:rPr>
          <w:rFonts w:eastAsiaTheme="minorEastAsia" w:cstheme="minorHAnsi"/>
          <w:color w:val="auto"/>
          <w:sz w:val="22"/>
          <w:szCs w:val="22"/>
          <w:lang w:eastAsia="zh-CN"/>
        </w:rPr>
        <w:t>You’ll support our marketing and business development activity, helping to keep our brand consistent and our communications engaging. Some of the key areas you’ll work on include:</w:t>
      </w:r>
    </w:p>
    <w:p w14:paraId="307A8C2D" w14:textId="77777777" w:rsidR="004C1CDD" w:rsidRDefault="004C1CDD" w:rsidP="00846CAE">
      <w:pPr>
        <w:spacing w:after="0" w:line="240" w:lineRule="auto"/>
        <w:contextualSpacing/>
        <w:rPr>
          <w:rFonts w:eastAsiaTheme="minorEastAsia" w:cstheme="minorHAnsi"/>
          <w:color w:val="auto"/>
          <w:sz w:val="22"/>
          <w:szCs w:val="22"/>
          <w:lang w:eastAsia="zh-CN"/>
        </w:rPr>
      </w:pPr>
    </w:p>
    <w:p w14:paraId="469B8382" w14:textId="77777777" w:rsidR="00700658" w:rsidRPr="00700658" w:rsidRDefault="00700658" w:rsidP="00700658">
      <w:pPr>
        <w:spacing w:after="0" w:line="240" w:lineRule="auto"/>
        <w:contextualSpacing/>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Social Media &amp; Marketing</w:t>
      </w:r>
    </w:p>
    <w:p w14:paraId="5710D9B5"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Plan, create and publish content across all social media channels.</w:t>
      </w:r>
    </w:p>
    <w:p w14:paraId="3C7CD988"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Monitor engagement and produce regular analytics reports.</w:t>
      </w:r>
    </w:p>
    <w:p w14:paraId="1CB21C03"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Help keep our website up to date with news, blogs, and case studies.</w:t>
      </w:r>
    </w:p>
    <w:p w14:paraId="77E95E40"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Support PR and campaign activity with our external partners.</w:t>
      </w:r>
    </w:p>
    <w:p w14:paraId="4ED1C22C"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Lead on creating video content (interviews, short-form videos, blogs).</w:t>
      </w:r>
    </w:p>
    <w:p w14:paraId="6012F4D0"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Keep brand templates and photo libraries current and consistent.</w:t>
      </w:r>
    </w:p>
    <w:p w14:paraId="5246BFCE" w14:textId="77777777" w:rsid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Contribute to our annual marketing plan and quarterly reporting.</w:t>
      </w:r>
    </w:p>
    <w:p w14:paraId="15683FD1"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p>
    <w:p w14:paraId="50A3AD2D" w14:textId="6F4C0760" w:rsidR="00700658" w:rsidRPr="00700658" w:rsidRDefault="00700658" w:rsidP="00700658">
      <w:pPr>
        <w:spacing w:after="0" w:line="240" w:lineRule="auto"/>
        <w:contextualSpacing/>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Internal Communications:</w:t>
      </w:r>
    </w:p>
    <w:p w14:paraId="4D77470D"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Produce a monthly staff newsletter.</w:t>
      </w:r>
    </w:p>
    <w:p w14:paraId="73EDAF3C"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Keep presentations and internal documents updated and aligned with our brand.</w:t>
      </w:r>
    </w:p>
    <w:p w14:paraId="0068981F" w14:textId="77777777" w:rsid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Research tools to improve communication across remote teams.</w:t>
      </w:r>
    </w:p>
    <w:p w14:paraId="58C20D11"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p>
    <w:p w14:paraId="47A09289" w14:textId="77777777" w:rsidR="00700658" w:rsidRPr="00700658" w:rsidRDefault="00700658" w:rsidP="00700658">
      <w:pPr>
        <w:spacing w:after="0" w:line="240" w:lineRule="auto"/>
        <w:contextualSpacing/>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Business Development &amp; Events:</w:t>
      </w:r>
    </w:p>
    <w:p w14:paraId="7622713A"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Help co-ordinate industry events, bookings, and logistics.</w:t>
      </w:r>
    </w:p>
    <w:p w14:paraId="225EB608"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Maintain our business development calendar and support client engagement activities.</w:t>
      </w:r>
    </w:p>
    <w:p w14:paraId="267A2367"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Assist with bids and tender submissions, ensuring content is consistent and on brand.</w:t>
      </w:r>
    </w:p>
    <w:p w14:paraId="36ACFFBC" w14:textId="77777777" w:rsid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 Manage case study and CV libraries for business development use.</w:t>
      </w:r>
    </w:p>
    <w:p w14:paraId="1C00A3DF"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p>
    <w:p w14:paraId="25DB968E" w14:textId="77777777" w:rsidR="00700658" w:rsidRPr="00700658" w:rsidRDefault="00700658" w:rsidP="00700658">
      <w:pPr>
        <w:spacing w:after="0" w:line="240" w:lineRule="auto"/>
        <w:contextualSpacing/>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Office &amp; Project Support:</w:t>
      </w:r>
    </w:p>
    <w:p w14:paraId="742B9575"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Provide occasional cover for office operations.</w:t>
      </w:r>
    </w:p>
    <w:p w14:paraId="47119B78" w14:textId="77777777" w:rsidR="00700658" w:rsidRDefault="00700658" w:rsidP="00700658">
      <w:pPr>
        <w:spacing w:after="0" w:line="240" w:lineRule="auto"/>
        <w:contextualSpacing/>
        <w:rPr>
          <w:rFonts w:eastAsiaTheme="minorEastAsia" w:cstheme="minorHAnsi"/>
          <w:color w:val="auto"/>
          <w:sz w:val="22"/>
          <w:szCs w:val="22"/>
          <w:lang w:eastAsia="zh-CN"/>
        </w:rPr>
      </w:pPr>
      <w:r w:rsidRPr="00700658">
        <w:rPr>
          <w:rFonts w:eastAsiaTheme="minorEastAsia" w:cstheme="minorHAnsi"/>
          <w:color w:val="auto"/>
          <w:sz w:val="22"/>
          <w:szCs w:val="22"/>
          <w:lang w:eastAsia="zh-CN"/>
        </w:rPr>
        <w:t>Support project administration (SharePoint updates, dashboards, timesheets, client surveys).</w:t>
      </w:r>
    </w:p>
    <w:p w14:paraId="0BE975EC" w14:textId="77777777" w:rsidR="00700658" w:rsidRDefault="00700658" w:rsidP="00700658">
      <w:pPr>
        <w:spacing w:after="0" w:line="240" w:lineRule="auto"/>
        <w:contextualSpacing/>
        <w:rPr>
          <w:rFonts w:eastAsiaTheme="minorEastAsia" w:cstheme="minorHAnsi"/>
          <w:color w:val="auto"/>
          <w:sz w:val="22"/>
          <w:szCs w:val="22"/>
          <w:lang w:eastAsia="zh-CN"/>
        </w:rPr>
      </w:pPr>
    </w:p>
    <w:p w14:paraId="20CCFBA0" w14:textId="77777777" w:rsidR="00700658" w:rsidRDefault="00700658" w:rsidP="00700658">
      <w:pPr>
        <w:spacing w:after="0" w:line="240" w:lineRule="auto"/>
        <w:contextualSpacing/>
        <w:rPr>
          <w:rFonts w:eastAsiaTheme="minorEastAsia" w:cstheme="minorHAnsi"/>
          <w:color w:val="auto"/>
          <w:sz w:val="22"/>
          <w:szCs w:val="22"/>
          <w:lang w:eastAsia="zh-CN"/>
        </w:rPr>
      </w:pPr>
    </w:p>
    <w:p w14:paraId="464A9BC3"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p>
    <w:p w14:paraId="09862F14" w14:textId="77777777" w:rsidR="00700658" w:rsidRPr="00700658" w:rsidRDefault="00700658" w:rsidP="00700658">
      <w:pPr>
        <w:spacing w:after="0" w:line="240" w:lineRule="auto"/>
        <w:contextualSpacing/>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What we’re looking for:</w:t>
      </w:r>
    </w:p>
    <w:p w14:paraId="7BC8B5A1" w14:textId="610B9F01"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A current university student on a Marketing, Business, or Communications degree (placement year).</w:t>
      </w:r>
    </w:p>
    <w:p w14:paraId="5DECD780" w14:textId="092BF68F"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Strong written and verbal communication skills.</w:t>
      </w:r>
    </w:p>
    <w:p w14:paraId="621426A2" w14:textId="6C906EB0"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Creative, organised, and able to manage multiple tasks.</w:t>
      </w:r>
    </w:p>
    <w:p w14:paraId="3A1B0C96" w14:textId="7E1F9002"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Confident with social media platforms (and ideally some experience with tools like Canva, Adobe, or video editing software).</w:t>
      </w:r>
    </w:p>
    <w:p w14:paraId="3ABEBA5F" w14:textId="28B08C75" w:rsid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Eager to learn, proactive, and a good team player.</w:t>
      </w:r>
    </w:p>
    <w:p w14:paraId="3BAFCFBF" w14:textId="77777777" w:rsidR="00700658" w:rsidRPr="00700658" w:rsidRDefault="00700658" w:rsidP="00700658">
      <w:pPr>
        <w:pStyle w:val="ListParagraph"/>
        <w:spacing w:after="0" w:line="240" w:lineRule="auto"/>
        <w:ind w:firstLine="0"/>
        <w:rPr>
          <w:rFonts w:eastAsiaTheme="minorEastAsia" w:cstheme="minorHAnsi"/>
          <w:color w:val="auto"/>
          <w:sz w:val="22"/>
          <w:szCs w:val="22"/>
          <w:lang w:eastAsia="zh-CN"/>
        </w:rPr>
      </w:pPr>
    </w:p>
    <w:p w14:paraId="4200AD39" w14:textId="77777777" w:rsidR="00700658" w:rsidRPr="00700658" w:rsidRDefault="00700658" w:rsidP="00700658">
      <w:pPr>
        <w:spacing w:after="0" w:line="240" w:lineRule="auto"/>
        <w:rPr>
          <w:rFonts w:eastAsiaTheme="minorEastAsia" w:cstheme="minorHAnsi"/>
          <w:b/>
          <w:bCs/>
          <w:color w:val="002060"/>
          <w:sz w:val="22"/>
          <w:szCs w:val="22"/>
          <w:lang w:eastAsia="zh-CN"/>
        </w:rPr>
      </w:pPr>
      <w:r w:rsidRPr="00700658">
        <w:rPr>
          <w:rFonts w:eastAsiaTheme="minorEastAsia" w:cstheme="minorHAnsi"/>
          <w:b/>
          <w:bCs/>
          <w:color w:val="002060"/>
          <w:sz w:val="22"/>
          <w:szCs w:val="22"/>
          <w:lang w:eastAsia="zh-CN"/>
        </w:rPr>
        <w:t>What you’ll gain:</w:t>
      </w:r>
    </w:p>
    <w:p w14:paraId="2F022DF6" w14:textId="02AB851F"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A broad range of real-world marketing, events, and business development experience.</w:t>
      </w:r>
    </w:p>
    <w:p w14:paraId="01AA106F" w14:textId="514394BD"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The chance to lead creative projects and bring fresh ideas to the table.</w:t>
      </w:r>
    </w:p>
    <w:p w14:paraId="74453289" w14:textId="3B526B83"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Mentoring, feedback, and support to help you grow professionally.</w:t>
      </w:r>
    </w:p>
    <w:p w14:paraId="1DB0A52A" w14:textId="7E84639C" w:rsidR="00700658" w:rsidRPr="00700658" w:rsidRDefault="00700658" w:rsidP="00700658">
      <w:pPr>
        <w:pStyle w:val="ListParagraph"/>
        <w:numPr>
          <w:ilvl w:val="0"/>
          <w:numId w:val="37"/>
        </w:numPr>
        <w:spacing w:after="0" w:line="240" w:lineRule="auto"/>
        <w:rPr>
          <w:rFonts w:eastAsiaTheme="minorEastAsia" w:cstheme="minorHAnsi"/>
          <w:color w:val="auto"/>
          <w:sz w:val="22"/>
          <w:szCs w:val="22"/>
          <w:lang w:eastAsia="zh-CN"/>
        </w:rPr>
      </w:pPr>
      <w:r w:rsidRPr="00700658">
        <w:rPr>
          <w:rFonts w:eastAsiaTheme="minorEastAsia" w:cstheme="minorHAnsi"/>
          <w:color w:val="auto"/>
          <w:sz w:val="22"/>
          <w:szCs w:val="22"/>
          <w:lang w:eastAsia="zh-CN"/>
        </w:rPr>
        <w:t>Exposure to multiple areas of the business</w:t>
      </w:r>
      <w:r w:rsidR="00BE34E1">
        <w:rPr>
          <w:rFonts w:eastAsiaTheme="minorEastAsia" w:cstheme="minorHAnsi"/>
          <w:color w:val="auto"/>
          <w:sz w:val="22"/>
          <w:szCs w:val="22"/>
          <w:lang w:eastAsia="zh-CN"/>
        </w:rPr>
        <w:t>.</w:t>
      </w:r>
    </w:p>
    <w:p w14:paraId="1CBCF0C9" w14:textId="77777777" w:rsidR="00700658" w:rsidRPr="00700658" w:rsidRDefault="00700658" w:rsidP="00700658">
      <w:pPr>
        <w:spacing w:after="0" w:line="240" w:lineRule="auto"/>
        <w:contextualSpacing/>
        <w:rPr>
          <w:rFonts w:eastAsiaTheme="minorEastAsia" w:cstheme="minorHAnsi"/>
          <w:color w:val="auto"/>
          <w:sz w:val="22"/>
          <w:szCs w:val="22"/>
          <w:lang w:eastAsia="zh-CN"/>
        </w:rPr>
      </w:pPr>
    </w:p>
    <w:p w14:paraId="5310D283" w14:textId="77777777" w:rsidR="00700658" w:rsidRPr="00D800FB" w:rsidRDefault="00700658" w:rsidP="00700658">
      <w:pPr>
        <w:spacing w:after="0" w:line="240" w:lineRule="auto"/>
        <w:ind w:left="0" w:firstLine="0"/>
        <w:contextualSpacing/>
        <w:rPr>
          <w:rFonts w:eastAsiaTheme="minorEastAsia" w:cstheme="minorHAnsi"/>
          <w:color w:val="auto"/>
          <w:sz w:val="22"/>
          <w:szCs w:val="22"/>
          <w:lang w:eastAsia="zh-CN"/>
        </w:rPr>
      </w:pPr>
    </w:p>
    <w:p w14:paraId="43F5B9D1" w14:textId="4D909612" w:rsidR="00E1729D" w:rsidRDefault="00E1729D" w:rsidP="00316504">
      <w:pPr>
        <w:spacing w:after="0" w:line="240" w:lineRule="auto"/>
        <w:ind w:left="0" w:firstLine="0"/>
        <w:rPr>
          <w:u w:val="single"/>
        </w:rPr>
      </w:pPr>
    </w:p>
    <w:p w14:paraId="07E31343" w14:textId="2B2F909F" w:rsidR="00D800FB" w:rsidRPr="00E1729D" w:rsidRDefault="00700658" w:rsidP="004543E4">
      <w:pPr>
        <w:pStyle w:val="Heading"/>
        <w:numPr>
          <w:ilvl w:val="0"/>
          <w:numId w:val="0"/>
        </w:numPr>
        <w:tabs>
          <w:tab w:val="clear" w:pos="964"/>
          <w:tab w:val="clear" w:pos="993"/>
        </w:tabs>
        <w:ind w:left="360" w:hanging="360"/>
        <w:rPr>
          <w:u w:val="single"/>
        </w:rPr>
      </w:pPr>
      <w:r>
        <w:rPr>
          <w:u w:val="single"/>
        </w:rPr>
        <w:t>A</w:t>
      </w:r>
      <w:r w:rsidR="00D800FB" w:rsidRPr="00D800FB">
        <w:rPr>
          <w:u w:val="single"/>
        </w:rPr>
        <w:t>bout Us</w:t>
      </w:r>
    </w:p>
    <w:p w14:paraId="144BDEBA" w14:textId="77777777" w:rsidR="004543E4" w:rsidRPr="00D800FB" w:rsidRDefault="004543E4" w:rsidP="004543E4">
      <w:pPr>
        <w:pStyle w:val="Heading"/>
        <w:numPr>
          <w:ilvl w:val="0"/>
          <w:numId w:val="0"/>
        </w:numPr>
        <w:tabs>
          <w:tab w:val="clear" w:pos="964"/>
          <w:tab w:val="clear" w:pos="993"/>
        </w:tabs>
        <w:ind w:left="360" w:hanging="360"/>
        <w:rPr>
          <w:u w:val="single"/>
        </w:rPr>
      </w:pPr>
    </w:p>
    <w:p w14:paraId="2D66A771" w14:textId="0CDF5852" w:rsidR="00D800FB" w:rsidRPr="00D800FB" w:rsidRDefault="00D800FB" w:rsidP="004543E4">
      <w:pPr>
        <w:spacing w:after="0" w:line="240" w:lineRule="auto"/>
        <w:ind w:left="0" w:firstLine="0"/>
        <w:rPr>
          <w:rFonts w:eastAsia="Times New Roman" w:cstheme="minorHAnsi"/>
          <w:color w:val="auto"/>
          <w:sz w:val="22"/>
          <w:szCs w:val="22"/>
          <w:lang w:eastAsia="en-GB"/>
        </w:rPr>
      </w:pPr>
      <w:r w:rsidRPr="00D800FB">
        <w:rPr>
          <w:rFonts w:eastAsia="Times New Roman" w:cstheme="minorHAnsi"/>
          <w:color w:val="auto"/>
          <w:sz w:val="22"/>
          <w:szCs w:val="22"/>
          <w:lang w:eastAsia="en-GB"/>
        </w:rPr>
        <w:t xml:space="preserve">Bentley </w:t>
      </w:r>
      <w:r w:rsidR="0053722E">
        <w:rPr>
          <w:rFonts w:eastAsia="Times New Roman" w:cstheme="minorHAnsi"/>
          <w:color w:val="auto"/>
          <w:sz w:val="22"/>
          <w:szCs w:val="22"/>
          <w:lang w:eastAsia="en-GB"/>
        </w:rPr>
        <w:t xml:space="preserve">is </w:t>
      </w:r>
      <w:r w:rsidRPr="00D800FB">
        <w:rPr>
          <w:rFonts w:eastAsia="Times New Roman" w:cstheme="minorHAnsi"/>
          <w:color w:val="auto"/>
          <w:sz w:val="22"/>
          <w:szCs w:val="22"/>
          <w:lang w:eastAsia="en-GB"/>
        </w:rPr>
        <w:t xml:space="preserve">a team of Project Managers and Cost Managers based in Nottinghamshire, who have extensive experience of the Infrastructure, Residential and Commercial construction markets. Our experience working on residential sites and </w:t>
      </w:r>
      <w:proofErr w:type="gramStart"/>
      <w:r w:rsidRPr="00D800FB">
        <w:rPr>
          <w:rFonts w:eastAsia="Times New Roman" w:cstheme="minorHAnsi"/>
          <w:color w:val="auto"/>
          <w:sz w:val="22"/>
          <w:szCs w:val="22"/>
          <w:lang w:eastAsia="en-GB"/>
        </w:rPr>
        <w:t>mixed use</w:t>
      </w:r>
      <w:proofErr w:type="gramEnd"/>
      <w:r w:rsidRPr="00D800FB">
        <w:rPr>
          <w:rFonts w:eastAsia="Times New Roman" w:cstheme="minorHAnsi"/>
          <w:color w:val="auto"/>
          <w:sz w:val="22"/>
          <w:szCs w:val="22"/>
          <w:lang w:eastAsia="en-GB"/>
        </w:rPr>
        <w:t xml:space="preserve"> commercial developments, combined with our in-depth knowledge of infrastructure enables us to provide specialist tailored advice for our </w:t>
      </w:r>
      <w:proofErr w:type="gramStart"/>
      <w:r w:rsidRPr="00D800FB">
        <w:rPr>
          <w:rFonts w:eastAsia="Times New Roman" w:cstheme="minorHAnsi"/>
          <w:color w:val="auto"/>
          <w:sz w:val="22"/>
          <w:szCs w:val="22"/>
          <w:lang w:eastAsia="en-GB"/>
        </w:rPr>
        <w:t>Clients</w:t>
      </w:r>
      <w:proofErr w:type="gramEnd"/>
      <w:r w:rsidRPr="00D800FB">
        <w:rPr>
          <w:rFonts w:eastAsia="Times New Roman" w:cstheme="minorHAnsi"/>
          <w:color w:val="auto"/>
          <w:sz w:val="22"/>
          <w:szCs w:val="22"/>
          <w:lang w:eastAsia="en-GB"/>
        </w:rPr>
        <w:t xml:space="preserve">. </w:t>
      </w:r>
    </w:p>
    <w:p w14:paraId="56325312" w14:textId="77777777" w:rsidR="00D800FB" w:rsidRPr="00D800FB" w:rsidRDefault="00D800FB" w:rsidP="004543E4">
      <w:pPr>
        <w:spacing w:after="0" w:line="240" w:lineRule="auto"/>
        <w:ind w:left="0" w:firstLine="0"/>
        <w:rPr>
          <w:rFonts w:eastAsia="Times New Roman" w:cstheme="minorHAnsi"/>
          <w:color w:val="auto"/>
          <w:sz w:val="22"/>
          <w:szCs w:val="22"/>
          <w:lang w:eastAsia="en-GB"/>
        </w:rPr>
      </w:pPr>
    </w:p>
    <w:p w14:paraId="63A9BC25" w14:textId="77777777" w:rsidR="00D800FB" w:rsidRPr="00E1729D" w:rsidRDefault="00D800FB" w:rsidP="004543E4">
      <w:pPr>
        <w:spacing w:after="0" w:line="240" w:lineRule="auto"/>
        <w:ind w:left="0" w:firstLine="0"/>
        <w:rPr>
          <w:rFonts w:eastAsia="Times New Roman" w:cstheme="minorHAnsi"/>
          <w:color w:val="auto"/>
          <w:sz w:val="22"/>
          <w:szCs w:val="22"/>
          <w:lang w:eastAsia="en-GB"/>
        </w:rPr>
      </w:pPr>
      <w:r w:rsidRPr="00D800FB">
        <w:rPr>
          <w:rFonts w:eastAsia="Times New Roman" w:cstheme="minorHAnsi"/>
          <w:color w:val="auto"/>
          <w:sz w:val="22"/>
          <w:szCs w:val="22"/>
          <w:lang w:eastAsia="en-GB"/>
        </w:rPr>
        <w:t xml:space="preserve">Our main services </w:t>
      </w:r>
      <w:proofErr w:type="gramStart"/>
      <w:r w:rsidRPr="00D800FB">
        <w:rPr>
          <w:rFonts w:eastAsia="Times New Roman" w:cstheme="minorHAnsi"/>
          <w:color w:val="auto"/>
          <w:sz w:val="22"/>
          <w:szCs w:val="22"/>
          <w:lang w:eastAsia="en-GB"/>
        </w:rPr>
        <w:t>include;</w:t>
      </w:r>
      <w:proofErr w:type="gramEnd"/>
      <w:r w:rsidRPr="00D800FB">
        <w:rPr>
          <w:rFonts w:eastAsia="Times New Roman" w:cstheme="minorHAnsi"/>
          <w:color w:val="auto"/>
          <w:sz w:val="22"/>
          <w:szCs w:val="22"/>
          <w:lang w:eastAsia="en-GB"/>
        </w:rPr>
        <w:t xml:space="preserve"> Project Management, Programme Management, Development Management, Programme Analysis, Contract &amp; Procurement Advice, Cost Management, Cost Estimates, Contract Negotiations, Development Appraisal Reviews, S106/CIL Planning Negotiations.</w:t>
      </w:r>
    </w:p>
    <w:p w14:paraId="012E4191" w14:textId="6D392DA5" w:rsidR="00D800FB" w:rsidRDefault="00D800FB" w:rsidP="00D800FB">
      <w:pPr>
        <w:spacing w:before="300" w:after="300" w:line="240" w:lineRule="auto"/>
        <w:ind w:left="0" w:firstLine="0"/>
        <w:rPr>
          <w:rFonts w:eastAsia="Times New Roman" w:cstheme="minorHAnsi"/>
          <w:color w:val="0563C1" w:themeColor="hyperlink"/>
          <w:sz w:val="22"/>
          <w:szCs w:val="22"/>
          <w:u w:val="single"/>
          <w:lang w:eastAsia="en-GB"/>
        </w:rPr>
      </w:pPr>
      <w:r w:rsidRPr="00D800FB">
        <w:rPr>
          <w:rFonts w:eastAsia="Times New Roman" w:cstheme="minorHAnsi"/>
          <w:color w:val="auto"/>
          <w:sz w:val="22"/>
          <w:szCs w:val="22"/>
          <w:lang w:eastAsia="en-GB"/>
        </w:rPr>
        <w:t xml:space="preserve">Don’t take our word for it, check out our careers website where you can see first-hand what it’s like to work at Bentley </w:t>
      </w:r>
      <w:hyperlink r:id="rId11" w:history="1">
        <w:r w:rsidRPr="00D800FB">
          <w:rPr>
            <w:rFonts w:eastAsia="Times New Roman" w:cstheme="minorHAnsi"/>
            <w:color w:val="0563C1" w:themeColor="hyperlink"/>
            <w:sz w:val="22"/>
            <w:szCs w:val="22"/>
            <w:u w:val="single"/>
            <w:lang w:eastAsia="en-GB"/>
          </w:rPr>
          <w:t>www.bentleyprojectmanagement.co.uk/careers/</w:t>
        </w:r>
      </w:hyperlink>
    </w:p>
    <w:p w14:paraId="6884353A" w14:textId="44AA81E5" w:rsidR="0089762D" w:rsidRDefault="0089762D" w:rsidP="0089762D">
      <w:pPr>
        <w:spacing w:after="160"/>
        <w:ind w:left="0" w:firstLine="0"/>
        <w:rPr>
          <w:rFonts w:eastAsiaTheme="minorHAnsi" w:cs="Arial"/>
          <w:color w:val="202124"/>
          <w:sz w:val="22"/>
          <w:szCs w:val="22"/>
          <w:shd w:val="clear" w:color="auto" w:fill="FFFFFF"/>
        </w:rPr>
      </w:pPr>
      <w:r w:rsidRPr="00424FC2">
        <w:rPr>
          <w:rFonts w:eastAsiaTheme="minorHAnsi" w:cs="Arial"/>
          <w:color w:val="202124"/>
          <w:sz w:val="22"/>
          <w:szCs w:val="22"/>
          <w:shd w:val="clear" w:color="auto" w:fill="FFFFFF"/>
        </w:rPr>
        <w:t>Bentley is an equal opportunity employer. We celebrate diversity and are committed to creating an inclusive environment for all employees and actively encourage applications from all sectors of the community.</w:t>
      </w:r>
    </w:p>
    <w:p w14:paraId="0B324455" w14:textId="77777777" w:rsidR="007A3CAE" w:rsidRDefault="007A3CAE" w:rsidP="007A3CAE">
      <w:pPr>
        <w:rPr>
          <w:color w:val="auto"/>
          <w:sz w:val="22"/>
          <w:szCs w:val="22"/>
        </w:rPr>
      </w:pPr>
      <w:r>
        <w:rPr>
          <w:sz w:val="22"/>
          <w:szCs w:val="22"/>
        </w:rPr>
        <w:t xml:space="preserve">We are committed to providing an inclusive recruitment process. If you require any adjustments due to a neurodivergent condition, please contact our recruitment team at </w:t>
      </w:r>
      <w:hyperlink r:id="rId12" w:history="1">
        <w:r>
          <w:rPr>
            <w:rStyle w:val="Hyperlink"/>
            <w:sz w:val="22"/>
            <w:szCs w:val="22"/>
          </w:rPr>
          <w:t>careers@bentleyprojectmanagement.co.uk</w:t>
        </w:r>
      </w:hyperlink>
    </w:p>
    <w:p w14:paraId="13FEAE39" w14:textId="77777777" w:rsidR="007A3CAE" w:rsidRDefault="007A3CAE" w:rsidP="0089762D">
      <w:pPr>
        <w:spacing w:after="160"/>
        <w:ind w:left="0" w:firstLine="0"/>
        <w:rPr>
          <w:rFonts w:eastAsiaTheme="minorHAnsi" w:cs="Arial"/>
          <w:color w:val="202124"/>
          <w:sz w:val="22"/>
          <w:szCs w:val="22"/>
          <w:shd w:val="clear" w:color="auto" w:fill="FFFFFF"/>
        </w:rPr>
      </w:pPr>
    </w:p>
    <w:p w14:paraId="2DF021A9" w14:textId="2183F1A1" w:rsidR="00D800FB" w:rsidRDefault="00D800FB" w:rsidP="004543E4">
      <w:pPr>
        <w:pStyle w:val="Heading"/>
        <w:numPr>
          <w:ilvl w:val="0"/>
          <w:numId w:val="0"/>
        </w:numPr>
        <w:tabs>
          <w:tab w:val="clear" w:pos="964"/>
          <w:tab w:val="clear" w:pos="993"/>
        </w:tabs>
        <w:ind w:left="360" w:hanging="360"/>
        <w:rPr>
          <w:u w:val="single"/>
        </w:rPr>
      </w:pPr>
      <w:r w:rsidRPr="00D800FB">
        <w:rPr>
          <w:u w:val="single"/>
        </w:rPr>
        <w:t>What We Can Offer</w:t>
      </w:r>
    </w:p>
    <w:p w14:paraId="0552F88D" w14:textId="77777777" w:rsidR="004543E4" w:rsidRPr="00D800FB" w:rsidRDefault="004543E4" w:rsidP="00E1729D">
      <w:pPr>
        <w:pStyle w:val="Heading"/>
        <w:numPr>
          <w:ilvl w:val="0"/>
          <w:numId w:val="0"/>
        </w:numPr>
        <w:tabs>
          <w:tab w:val="clear" w:pos="964"/>
          <w:tab w:val="clear" w:pos="993"/>
        </w:tabs>
        <w:rPr>
          <w:sz w:val="20"/>
          <w:szCs w:val="20"/>
          <w:u w:val="single"/>
        </w:rPr>
      </w:pPr>
    </w:p>
    <w:p w14:paraId="68EAAB63"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 xml:space="preserve">The opportunity to work for a thriving and expanding company </w:t>
      </w:r>
    </w:p>
    <w:p w14:paraId="0DBDEB0E"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 xml:space="preserve">Enhanced company pension scheme – 6% Employer Contribution, we offer a salary exchange scheme </w:t>
      </w:r>
    </w:p>
    <w:p w14:paraId="49EF35C0"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Access to Smart Health which offer 24/7 GP service, expert mental health support, second medical opinion, fitness plans and nutrition advice for employee, partner and dependants under 21.</w:t>
      </w:r>
    </w:p>
    <w:p w14:paraId="78EDF365"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lastRenderedPageBreak/>
        <w:t>Company sick pay</w:t>
      </w:r>
    </w:p>
    <w:p w14:paraId="5B9F5211"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25 days leave plus bank holidays + loyalty days which you earn at 2, 5 and 10 years of service</w:t>
      </w:r>
    </w:p>
    <w:p w14:paraId="0A1C3111"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Paid employee volunteering days</w:t>
      </w:r>
    </w:p>
    <w:p w14:paraId="76931950"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Life assurance 3 x salary</w:t>
      </w:r>
    </w:p>
    <w:p w14:paraId="043EFE7D"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 xml:space="preserve">Hybrid and </w:t>
      </w:r>
      <w:proofErr w:type="spellStart"/>
      <w:r w:rsidRPr="00E1729D">
        <w:rPr>
          <w:rFonts w:eastAsiaTheme="minorEastAsia" w:cstheme="minorHAnsi"/>
          <w:color w:val="auto"/>
          <w:sz w:val="22"/>
          <w:szCs w:val="22"/>
          <w:lang w:eastAsia="zh-CN"/>
        </w:rPr>
        <w:t>flexstyle</w:t>
      </w:r>
      <w:proofErr w:type="spellEnd"/>
      <w:r w:rsidRPr="00E1729D">
        <w:rPr>
          <w:rFonts w:eastAsiaTheme="minorEastAsia" w:cstheme="minorHAnsi"/>
          <w:color w:val="auto"/>
          <w:sz w:val="22"/>
          <w:szCs w:val="22"/>
          <w:lang w:eastAsia="zh-CN"/>
        </w:rPr>
        <w:t xml:space="preserve"> working</w:t>
      </w:r>
    </w:p>
    <w:p w14:paraId="7FB5AE97"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Access to our benefits platform which offers discounts on retail, restaurants, cinema and gym memberships</w:t>
      </w:r>
    </w:p>
    <w:p w14:paraId="77F7C4FF"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Holiday buying and selling scheme where you can buy or sell up to 5 days per year</w:t>
      </w:r>
    </w:p>
    <w:p w14:paraId="774D6B6F"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Mental Health First Aiders.</w:t>
      </w:r>
    </w:p>
    <w:p w14:paraId="701F8AD1"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Cycle to work scheme if you use your bike for commuting purposes</w:t>
      </w:r>
    </w:p>
    <w:p w14:paraId="051D59C2"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Learning &amp; Development prospectus and regular internal training seminars</w:t>
      </w:r>
    </w:p>
    <w:p w14:paraId="52091542"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Enhanced Maternity &amp; paternity pay</w:t>
      </w:r>
    </w:p>
    <w:p w14:paraId="41815E24" w14:textId="77777777" w:rsidR="00D800FB" w:rsidRPr="00E1729D" w:rsidRDefault="00D800FB" w:rsidP="00E1729D">
      <w:pPr>
        <w:numPr>
          <w:ilvl w:val="0"/>
          <w:numId w:val="17"/>
        </w:numPr>
        <w:spacing w:after="0" w:line="240" w:lineRule="auto"/>
        <w:ind w:left="426" w:hanging="426"/>
        <w:contextualSpacing/>
        <w:rPr>
          <w:rFonts w:eastAsiaTheme="minorEastAsia" w:cstheme="minorHAnsi"/>
          <w:color w:val="auto"/>
          <w:sz w:val="22"/>
          <w:szCs w:val="22"/>
          <w:lang w:eastAsia="zh-CN"/>
        </w:rPr>
      </w:pPr>
      <w:r w:rsidRPr="00E1729D">
        <w:rPr>
          <w:rFonts w:eastAsiaTheme="minorEastAsia" w:cstheme="minorHAnsi"/>
          <w:color w:val="auto"/>
          <w:sz w:val="22"/>
          <w:szCs w:val="22"/>
          <w:lang w:eastAsia="zh-CN"/>
        </w:rPr>
        <w:t>Fertility treatment leave and pregnancy loss paid time off</w:t>
      </w:r>
    </w:p>
    <w:p w14:paraId="7BF74D1F" w14:textId="77777777" w:rsidR="003D04F8" w:rsidRDefault="003D04F8" w:rsidP="00B96BC6">
      <w:pPr>
        <w:tabs>
          <w:tab w:val="left" w:pos="993"/>
          <w:tab w:val="left" w:pos="1276"/>
          <w:tab w:val="left" w:pos="1418"/>
        </w:tabs>
        <w:rPr>
          <w:rFonts w:cs="Rubik"/>
          <w:szCs w:val="18"/>
        </w:rPr>
      </w:pPr>
    </w:p>
    <w:p w14:paraId="1FAF505C" w14:textId="77777777" w:rsidR="00814F2D" w:rsidRPr="007878CA" w:rsidRDefault="00814F2D" w:rsidP="00B96BC6">
      <w:pPr>
        <w:tabs>
          <w:tab w:val="left" w:pos="993"/>
          <w:tab w:val="left" w:pos="1276"/>
          <w:tab w:val="left" w:pos="1418"/>
        </w:tabs>
        <w:ind w:left="0" w:firstLine="0"/>
        <w:rPr>
          <w:rFonts w:cs="Rubik"/>
          <w:szCs w:val="18"/>
        </w:rPr>
      </w:pPr>
    </w:p>
    <w:p w14:paraId="03BC396F" w14:textId="77777777" w:rsidR="00100554" w:rsidRPr="00100554" w:rsidRDefault="00100554" w:rsidP="00100554">
      <w:pPr>
        <w:spacing w:after="0" w:line="240" w:lineRule="auto"/>
        <w:ind w:left="0" w:firstLine="0"/>
        <w:rPr>
          <w:rFonts w:eastAsia="Times New Roman" w:cstheme="minorHAnsi"/>
          <w:sz w:val="22"/>
          <w:szCs w:val="22"/>
          <w:lang w:eastAsia="en-GB"/>
        </w:rPr>
      </w:pPr>
      <w:r w:rsidRPr="00100554">
        <w:rPr>
          <w:rFonts w:eastAsia="Times New Roman" w:cstheme="minorHAnsi"/>
          <w:sz w:val="22"/>
          <w:szCs w:val="22"/>
          <w:lang w:eastAsia="en-GB"/>
        </w:rPr>
        <w:t>Please note applicants will need to provide evidence they have the right to work in the UK. We do not provide Visa Sponsorship, so we are unable to accept any overseas applications or UK sponsorship swappers.</w:t>
      </w:r>
    </w:p>
    <w:p w14:paraId="66F3FB36" w14:textId="77777777" w:rsidR="00100554" w:rsidRPr="00100554" w:rsidRDefault="00100554" w:rsidP="00100554">
      <w:pPr>
        <w:spacing w:after="0" w:line="240" w:lineRule="auto"/>
        <w:ind w:left="0" w:firstLine="0"/>
        <w:rPr>
          <w:rFonts w:eastAsia="Times New Roman" w:cstheme="minorHAnsi"/>
          <w:sz w:val="22"/>
          <w:szCs w:val="22"/>
          <w:lang w:eastAsia="en-GB"/>
        </w:rPr>
      </w:pPr>
    </w:p>
    <w:p w14:paraId="23AA9045" w14:textId="77777777" w:rsidR="00B96BC6" w:rsidRPr="007878CA" w:rsidRDefault="00B96BC6" w:rsidP="00B96BC6">
      <w:pPr>
        <w:tabs>
          <w:tab w:val="left" w:pos="993"/>
          <w:tab w:val="left" w:pos="1276"/>
          <w:tab w:val="left" w:pos="1418"/>
        </w:tabs>
        <w:ind w:left="0" w:firstLine="0"/>
        <w:rPr>
          <w:rFonts w:cs="Rubik"/>
          <w:szCs w:val="18"/>
        </w:rPr>
      </w:pPr>
    </w:p>
    <w:sectPr w:rsidR="00B96BC6" w:rsidRPr="007878CA" w:rsidSect="005311C6">
      <w:headerReference w:type="default" r:id="rId13"/>
      <w:footerReference w:type="default" r:id="rId14"/>
      <w:headerReference w:type="first" r:id="rId15"/>
      <w:footerReference w:type="first" r:id="rId16"/>
      <w:pgSz w:w="11906" w:h="16838"/>
      <w:pgMar w:top="1448" w:right="1440" w:bottom="1440" w:left="1440" w:header="1" w:footer="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D3F33" w14:textId="77777777" w:rsidR="00B3489C" w:rsidRDefault="00B3489C" w:rsidP="003D04F8">
      <w:pPr>
        <w:spacing w:after="0" w:line="240" w:lineRule="auto"/>
      </w:pPr>
      <w:r>
        <w:separator/>
      </w:r>
    </w:p>
  </w:endnote>
  <w:endnote w:type="continuationSeparator" w:id="0">
    <w:p w14:paraId="3474BC1A" w14:textId="77777777" w:rsidR="00B3489C" w:rsidRDefault="00B3489C" w:rsidP="003D04F8">
      <w:pPr>
        <w:spacing w:after="0" w:line="240" w:lineRule="auto"/>
      </w:pPr>
      <w:r>
        <w:continuationSeparator/>
      </w:r>
    </w:p>
  </w:endnote>
  <w:endnote w:type="continuationNotice" w:id="1">
    <w:p w14:paraId="0B182DF1" w14:textId="77777777" w:rsidR="00B3489C" w:rsidRDefault="00B34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norite">
    <w:charset w:val="00"/>
    <w:family w:val="auto"/>
    <w:pitch w:val="variable"/>
    <w:sig w:usb0="8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Rubik">
    <w:altName w:val="Arial"/>
    <w:charset w:val="B1"/>
    <w:family w:val="auto"/>
    <w:pitch w:val="variable"/>
    <w:sig w:usb0="A0000A6F"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F8F3" w14:textId="77777777" w:rsidR="00533897" w:rsidRDefault="00461B9F" w:rsidP="00533897">
    <w:pPr>
      <w:ind w:left="-1418"/>
    </w:pPr>
    <w:r w:rsidRPr="00985718">
      <w:rPr>
        <w:noProof/>
      </w:rPr>
      <w:drawing>
        <wp:inline distT="0" distB="0" distL="0" distR="0" wp14:anchorId="395C99C0" wp14:editId="30831CEA">
          <wp:extent cx="7594600" cy="1143000"/>
          <wp:effectExtent l="0" t="0" r="0" b="0"/>
          <wp:docPr id="2" name="Picture 245403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4034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1143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5C34" w14:textId="77777777" w:rsidR="00533897" w:rsidRDefault="00461B9F" w:rsidP="00533897">
    <w:pPr>
      <w:ind w:left="-1430"/>
    </w:pPr>
    <w:r w:rsidRPr="00263F66">
      <w:rPr>
        <w:noProof/>
      </w:rPr>
      <w:drawing>
        <wp:inline distT="0" distB="0" distL="0" distR="0" wp14:anchorId="24153A7A" wp14:editId="5D71265F">
          <wp:extent cx="7632700" cy="1143000"/>
          <wp:effectExtent l="0" t="0" r="0" b="0"/>
          <wp:docPr id="4" name="Picture 1288233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823345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143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553D" w14:textId="77777777" w:rsidR="00B3489C" w:rsidRDefault="00B3489C" w:rsidP="003D04F8">
      <w:pPr>
        <w:spacing w:after="0" w:line="240" w:lineRule="auto"/>
      </w:pPr>
      <w:r>
        <w:separator/>
      </w:r>
    </w:p>
  </w:footnote>
  <w:footnote w:type="continuationSeparator" w:id="0">
    <w:p w14:paraId="125110CC" w14:textId="77777777" w:rsidR="00B3489C" w:rsidRDefault="00B3489C" w:rsidP="003D04F8">
      <w:pPr>
        <w:spacing w:after="0" w:line="240" w:lineRule="auto"/>
      </w:pPr>
      <w:r>
        <w:continuationSeparator/>
      </w:r>
    </w:p>
  </w:footnote>
  <w:footnote w:type="continuationNotice" w:id="1">
    <w:p w14:paraId="0F35FCB0" w14:textId="77777777" w:rsidR="00B3489C" w:rsidRDefault="00B34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B966" w14:textId="77777777" w:rsidR="003D04F8" w:rsidRDefault="00461B9F" w:rsidP="00533897">
    <w:pPr>
      <w:ind w:left="-1429" w:hanging="11"/>
      <w:jc w:val="center"/>
    </w:pPr>
    <w:r w:rsidRPr="00997DCB">
      <w:rPr>
        <w:noProof/>
      </w:rPr>
      <w:drawing>
        <wp:inline distT="0" distB="0" distL="0" distR="0" wp14:anchorId="0F509E85" wp14:editId="22DDFDC1">
          <wp:extent cx="7556500" cy="952500"/>
          <wp:effectExtent l="0" t="0" r="0" b="0"/>
          <wp:docPr id="1" name="Picture 81305698" descr="A white background with black and white clou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305698" descr="A white background with black and white cloud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A6E6" w14:textId="77777777" w:rsidR="00533897" w:rsidRPr="00533897" w:rsidRDefault="00461B9F" w:rsidP="00533897">
    <w:pPr>
      <w:ind w:left="-1430"/>
    </w:pPr>
    <w:r w:rsidRPr="00A634CA">
      <w:rPr>
        <w:noProof/>
      </w:rPr>
      <w:drawing>
        <wp:inline distT="0" distB="0" distL="0" distR="0" wp14:anchorId="30F8FF65" wp14:editId="5B6A9CFB">
          <wp:extent cx="7594600" cy="1612900"/>
          <wp:effectExtent l="0" t="0" r="0" b="0"/>
          <wp:docPr id="3" name="Picture 2103387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338750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161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55D"/>
    <w:multiLevelType w:val="hybridMultilevel"/>
    <w:tmpl w:val="30B044D8"/>
    <w:lvl w:ilvl="0" w:tplc="08090001">
      <w:start w:val="1"/>
      <w:numFmt w:val="bullet"/>
      <w:lvlText w:val=""/>
      <w:lvlJc w:val="left"/>
      <w:pPr>
        <w:ind w:left="1014" w:hanging="360"/>
      </w:pPr>
      <w:rPr>
        <w:rFonts w:ascii="Symbol" w:hAnsi="Symbol"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 w15:restartNumberingAfterBreak="0">
    <w:nsid w:val="033A67F8"/>
    <w:multiLevelType w:val="hybridMultilevel"/>
    <w:tmpl w:val="A84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D3D91"/>
    <w:multiLevelType w:val="hybridMultilevel"/>
    <w:tmpl w:val="410AA014"/>
    <w:lvl w:ilvl="0" w:tplc="FFFFFFFF">
      <w:numFmt w:val="bullet"/>
      <w:lvlText w:val="-"/>
      <w:lvlJc w:val="left"/>
      <w:pPr>
        <w:ind w:left="72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677BC"/>
    <w:multiLevelType w:val="hybridMultilevel"/>
    <w:tmpl w:val="79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2761"/>
    <w:multiLevelType w:val="hybridMultilevel"/>
    <w:tmpl w:val="DE1EC878"/>
    <w:lvl w:ilvl="0" w:tplc="D9288A24">
      <w:numFmt w:val="bullet"/>
      <w:lvlText w:val="-"/>
      <w:lvlJc w:val="left"/>
      <w:pPr>
        <w:ind w:left="720" w:hanging="360"/>
      </w:pPr>
      <w:rPr>
        <w:rFonts w:ascii="Calibri" w:eastAsia="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63594"/>
    <w:multiLevelType w:val="multilevel"/>
    <w:tmpl w:val="0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4354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rPr>
        <w:rFonts w:ascii="Tenorite" w:hAnsi="Tenorite"/>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985B50"/>
    <w:multiLevelType w:val="hybridMultilevel"/>
    <w:tmpl w:val="1FEC0A5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852C8"/>
    <w:multiLevelType w:val="hybridMultilevel"/>
    <w:tmpl w:val="2E98C334"/>
    <w:lvl w:ilvl="0" w:tplc="D9288A24">
      <w:numFmt w:val="bullet"/>
      <w:lvlText w:val="-"/>
      <w:lvlJc w:val="left"/>
      <w:pPr>
        <w:ind w:left="761" w:hanging="360"/>
      </w:pPr>
      <w:rPr>
        <w:rFonts w:ascii="Calibri" w:eastAsia="Calibri" w:hAnsi="Calibri" w:cs="Calibri" w:hint="default"/>
        <w:b/>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9" w15:restartNumberingAfterBreak="0">
    <w:nsid w:val="250F7C71"/>
    <w:multiLevelType w:val="hybridMultilevel"/>
    <w:tmpl w:val="6432270E"/>
    <w:lvl w:ilvl="0" w:tplc="7796507E">
      <w:numFmt w:val="bullet"/>
      <w:lvlText w:val="-"/>
      <w:lvlJc w:val="left"/>
      <w:pPr>
        <w:ind w:left="720" w:hanging="360"/>
      </w:pPr>
      <w:rPr>
        <w:rFonts w:ascii="Tenorite" w:eastAsiaTheme="minorEastAsia" w:hAnsi="Tenorit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05FB7"/>
    <w:multiLevelType w:val="multilevel"/>
    <w:tmpl w:val="D526D0E0"/>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3028D5"/>
    <w:multiLevelType w:val="hybridMultilevel"/>
    <w:tmpl w:val="774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0C6F"/>
    <w:multiLevelType w:val="multilevel"/>
    <w:tmpl w:val="35205B88"/>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9029DE"/>
    <w:multiLevelType w:val="multilevel"/>
    <w:tmpl w:val="B238C0F0"/>
    <w:styleLink w:val="Style1"/>
    <w:lvl w:ilvl="0">
      <w:start w:val="1"/>
      <w:numFmt w:val="decimal"/>
      <w:lvlText w:val="%1.00"/>
      <w:lvlJc w:val="left"/>
      <w:pPr>
        <w:ind w:left="360" w:hanging="360"/>
      </w:pPr>
      <w:rPr>
        <w:rFonts w:ascii="Gill Sans MT" w:hAnsi="Gill Sans MT"/>
        <w:b w:val="0"/>
        <w:i w:val="0"/>
        <w:color w:val="002060"/>
        <w:sz w:val="28"/>
      </w:rPr>
    </w:lvl>
    <w:lvl w:ilvl="1">
      <w:start w:val="1"/>
      <w:numFmt w:val="decimal"/>
      <w:isLgl/>
      <w:lvlText w:val="%1.%2"/>
      <w:lvlJc w:val="left"/>
      <w:pPr>
        <w:ind w:left="1080" w:hanging="720"/>
      </w:pPr>
      <w:rPr>
        <w:rFonts w:ascii="Gill Sans MT" w:hAnsi="Gill Sans MT"/>
        <w:b w:val="0"/>
        <w:i w:val="0"/>
        <w:color w:val="auto"/>
        <w:sz w:val="24"/>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4" w15:restartNumberingAfterBreak="0">
    <w:nsid w:val="2D7342D5"/>
    <w:multiLevelType w:val="hybridMultilevel"/>
    <w:tmpl w:val="6930C9CE"/>
    <w:lvl w:ilvl="0" w:tplc="D9288A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B4A9A"/>
    <w:multiLevelType w:val="hybridMultilevel"/>
    <w:tmpl w:val="3900F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F149F"/>
    <w:multiLevelType w:val="multilevel"/>
    <w:tmpl w:val="156AFAFE"/>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480DC0"/>
    <w:multiLevelType w:val="multilevel"/>
    <w:tmpl w:val="0F9AC8B8"/>
    <w:styleLink w:val="CurrentList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1381F"/>
    <w:multiLevelType w:val="hybridMultilevel"/>
    <w:tmpl w:val="6F00A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F85598"/>
    <w:multiLevelType w:val="multilevel"/>
    <w:tmpl w:val="07CEADB4"/>
    <w:lvl w:ilvl="0">
      <w:start w:val="1"/>
      <w:numFmt w:val="decimal"/>
      <w:pStyle w:val="BodyBOld"/>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0417D"/>
    <w:multiLevelType w:val="hybridMultilevel"/>
    <w:tmpl w:val="2B08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35DE9"/>
    <w:multiLevelType w:val="hybridMultilevel"/>
    <w:tmpl w:val="E51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71818"/>
    <w:multiLevelType w:val="hybridMultilevel"/>
    <w:tmpl w:val="1348F068"/>
    <w:lvl w:ilvl="0" w:tplc="D9288A24">
      <w:numFmt w:val="bullet"/>
      <w:lvlText w:val="-"/>
      <w:lvlJc w:val="left"/>
      <w:pPr>
        <w:ind w:left="761" w:hanging="360"/>
      </w:pPr>
      <w:rPr>
        <w:rFonts w:ascii="Calibri" w:eastAsia="Calibri" w:hAnsi="Calibri" w:cs="Calibri" w:hint="default"/>
        <w:b/>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3" w15:restartNumberingAfterBreak="0">
    <w:nsid w:val="6E1564CB"/>
    <w:multiLevelType w:val="multilevel"/>
    <w:tmpl w:val="0809001D"/>
    <w:styleLink w:val="Style2"/>
    <w:lvl w:ilvl="0">
      <w:start w:val="1"/>
      <w:numFmt w:val="decimal"/>
      <w:lvlText w:val="%1)"/>
      <w:lvlJc w:val="left"/>
      <w:pPr>
        <w:ind w:left="360" w:hanging="360"/>
      </w:pPr>
      <w:rPr>
        <w:rFonts w:ascii="Gill Sans MT" w:hAnsi="Gill Sans MT"/>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26672A"/>
    <w:multiLevelType w:val="hybridMultilevel"/>
    <w:tmpl w:val="1D9EA00E"/>
    <w:lvl w:ilvl="0" w:tplc="D9288A24">
      <w:numFmt w:val="bullet"/>
      <w:lvlText w:val="-"/>
      <w:lvlJc w:val="left"/>
      <w:pPr>
        <w:ind w:left="1494" w:hanging="360"/>
      </w:pPr>
      <w:rPr>
        <w:rFonts w:ascii="Calibri" w:eastAsia="Calibr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6F6B2A40"/>
    <w:multiLevelType w:val="multilevel"/>
    <w:tmpl w:val="0F9AC8B8"/>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861FF5"/>
    <w:multiLevelType w:val="hybridMultilevel"/>
    <w:tmpl w:val="567A181E"/>
    <w:lvl w:ilvl="0" w:tplc="D9288A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F1E9A"/>
    <w:multiLevelType w:val="multilevel"/>
    <w:tmpl w:val="EE98EB2E"/>
    <w:lvl w:ilvl="0">
      <w:start w:val="1"/>
      <w:numFmt w:val="decimal"/>
      <w:pStyle w:val="Heading"/>
      <w:lvlText w:val="%1."/>
      <w:lvlJc w:val="left"/>
      <w:pPr>
        <w:ind w:left="360" w:hanging="360"/>
      </w:pPr>
      <w:rPr>
        <w:rFonts w:hint="default"/>
      </w:rPr>
    </w:lvl>
    <w:lvl w:ilvl="1">
      <w:start w:val="1"/>
      <w:numFmt w:val="decimal"/>
      <w:pStyle w:val="Heading2"/>
      <w:lvlText w:val="%1.%2."/>
      <w:lvlJc w:val="left"/>
      <w:pPr>
        <w:ind w:left="715"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5335991">
    <w:abstractNumId w:val="13"/>
  </w:num>
  <w:num w:numId="2" w16cid:durableId="653920478">
    <w:abstractNumId w:val="23"/>
  </w:num>
  <w:num w:numId="3" w16cid:durableId="601573725">
    <w:abstractNumId w:val="5"/>
  </w:num>
  <w:num w:numId="4" w16cid:durableId="1390150709">
    <w:abstractNumId w:val="16"/>
  </w:num>
  <w:num w:numId="5" w16cid:durableId="2061173469">
    <w:abstractNumId w:val="6"/>
  </w:num>
  <w:num w:numId="6" w16cid:durableId="2024429653">
    <w:abstractNumId w:val="27"/>
  </w:num>
  <w:num w:numId="7" w16cid:durableId="1091317855">
    <w:abstractNumId w:val="12"/>
  </w:num>
  <w:num w:numId="8" w16cid:durableId="982197829">
    <w:abstractNumId w:val="10"/>
  </w:num>
  <w:num w:numId="9" w16cid:durableId="599603095">
    <w:abstractNumId w:val="19"/>
  </w:num>
  <w:num w:numId="10" w16cid:durableId="510528497">
    <w:abstractNumId w:val="25"/>
  </w:num>
  <w:num w:numId="11" w16cid:durableId="875895358">
    <w:abstractNumId w:val="17"/>
  </w:num>
  <w:num w:numId="12" w16cid:durableId="1304963670">
    <w:abstractNumId w:val="27"/>
  </w:num>
  <w:num w:numId="13" w16cid:durableId="896939618">
    <w:abstractNumId w:val="11"/>
  </w:num>
  <w:num w:numId="14" w16cid:durableId="1849520928">
    <w:abstractNumId w:val="22"/>
  </w:num>
  <w:num w:numId="15" w16cid:durableId="331294950">
    <w:abstractNumId w:val="8"/>
  </w:num>
  <w:num w:numId="16" w16cid:durableId="274749423">
    <w:abstractNumId w:val="26"/>
  </w:num>
  <w:num w:numId="17" w16cid:durableId="409229850">
    <w:abstractNumId w:val="4"/>
  </w:num>
  <w:num w:numId="18" w16cid:durableId="1797674316">
    <w:abstractNumId w:val="18"/>
  </w:num>
  <w:num w:numId="19" w16cid:durableId="2019965953">
    <w:abstractNumId w:val="15"/>
  </w:num>
  <w:num w:numId="20" w16cid:durableId="492724757">
    <w:abstractNumId w:val="1"/>
  </w:num>
  <w:num w:numId="21" w16cid:durableId="1299721422">
    <w:abstractNumId w:val="27"/>
  </w:num>
  <w:num w:numId="22" w16cid:durableId="1959288712">
    <w:abstractNumId w:val="27"/>
  </w:num>
  <w:num w:numId="23" w16cid:durableId="2002004480">
    <w:abstractNumId w:val="27"/>
  </w:num>
  <w:num w:numId="24" w16cid:durableId="323050496">
    <w:abstractNumId w:val="27"/>
  </w:num>
  <w:num w:numId="25" w16cid:durableId="539630178">
    <w:abstractNumId w:val="27"/>
  </w:num>
  <w:num w:numId="26" w16cid:durableId="2014330271">
    <w:abstractNumId w:val="27"/>
  </w:num>
  <w:num w:numId="27" w16cid:durableId="1153912200">
    <w:abstractNumId w:val="27"/>
  </w:num>
  <w:num w:numId="28" w16cid:durableId="1344209210">
    <w:abstractNumId w:val="27"/>
  </w:num>
  <w:num w:numId="29" w16cid:durableId="1381437044">
    <w:abstractNumId w:val="27"/>
  </w:num>
  <w:num w:numId="30" w16cid:durableId="1989087345">
    <w:abstractNumId w:val="20"/>
  </w:num>
  <w:num w:numId="31" w16cid:durableId="634876539">
    <w:abstractNumId w:val="3"/>
  </w:num>
  <w:num w:numId="32" w16cid:durableId="2090031421">
    <w:abstractNumId w:val="24"/>
  </w:num>
  <w:num w:numId="33" w16cid:durableId="836963764">
    <w:abstractNumId w:val="21"/>
  </w:num>
  <w:num w:numId="34" w16cid:durableId="1890678879">
    <w:abstractNumId w:val="0"/>
  </w:num>
  <w:num w:numId="35" w16cid:durableId="354620220">
    <w:abstractNumId w:val="2"/>
  </w:num>
  <w:num w:numId="36" w16cid:durableId="1165051391">
    <w:abstractNumId w:val="7"/>
  </w:num>
  <w:num w:numId="37" w16cid:durableId="1468400520">
    <w:abstractNumId w:val="14"/>
  </w:num>
  <w:num w:numId="38" w16cid:durableId="181078206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E9"/>
    <w:rsid w:val="00001EE7"/>
    <w:rsid w:val="000102B5"/>
    <w:rsid w:val="00010B61"/>
    <w:rsid w:val="00023247"/>
    <w:rsid w:val="00034E05"/>
    <w:rsid w:val="00045138"/>
    <w:rsid w:val="00072317"/>
    <w:rsid w:val="00094880"/>
    <w:rsid w:val="000A1B20"/>
    <w:rsid w:val="000A21C6"/>
    <w:rsid w:val="000D12D7"/>
    <w:rsid w:val="000D2B03"/>
    <w:rsid w:val="000E5436"/>
    <w:rsid w:val="00100554"/>
    <w:rsid w:val="001012AD"/>
    <w:rsid w:val="0010584C"/>
    <w:rsid w:val="001107B6"/>
    <w:rsid w:val="001131B3"/>
    <w:rsid w:val="001335E9"/>
    <w:rsid w:val="00136A2A"/>
    <w:rsid w:val="00137B8A"/>
    <w:rsid w:val="0014202A"/>
    <w:rsid w:val="00152D66"/>
    <w:rsid w:val="00156CFA"/>
    <w:rsid w:val="00162322"/>
    <w:rsid w:val="00166CE2"/>
    <w:rsid w:val="001767A1"/>
    <w:rsid w:val="00181B97"/>
    <w:rsid w:val="0018354E"/>
    <w:rsid w:val="001917F9"/>
    <w:rsid w:val="00195F30"/>
    <w:rsid w:val="001B2219"/>
    <w:rsid w:val="001B6E5F"/>
    <w:rsid w:val="001C366F"/>
    <w:rsid w:val="001C3E33"/>
    <w:rsid w:val="001C5DBF"/>
    <w:rsid w:val="001E40FE"/>
    <w:rsid w:val="001F109B"/>
    <w:rsid w:val="001F2F1F"/>
    <w:rsid w:val="00216489"/>
    <w:rsid w:val="00245747"/>
    <w:rsid w:val="00260B5C"/>
    <w:rsid w:val="00274209"/>
    <w:rsid w:val="00280BB4"/>
    <w:rsid w:val="0029185E"/>
    <w:rsid w:val="002B53DF"/>
    <w:rsid w:val="002D5AB2"/>
    <w:rsid w:val="002E351D"/>
    <w:rsid w:val="002F0FCA"/>
    <w:rsid w:val="00303D9C"/>
    <w:rsid w:val="00305FD5"/>
    <w:rsid w:val="00316504"/>
    <w:rsid w:val="00332EDC"/>
    <w:rsid w:val="003542B6"/>
    <w:rsid w:val="00370E77"/>
    <w:rsid w:val="0038437B"/>
    <w:rsid w:val="003A7E88"/>
    <w:rsid w:val="003B66B8"/>
    <w:rsid w:val="003B6947"/>
    <w:rsid w:val="003B7FD6"/>
    <w:rsid w:val="003C4AF1"/>
    <w:rsid w:val="003D04F8"/>
    <w:rsid w:val="003D5722"/>
    <w:rsid w:val="003D6520"/>
    <w:rsid w:val="003E4352"/>
    <w:rsid w:val="003E4953"/>
    <w:rsid w:val="003F1971"/>
    <w:rsid w:val="003F2009"/>
    <w:rsid w:val="00407E55"/>
    <w:rsid w:val="00413E85"/>
    <w:rsid w:val="00424FC2"/>
    <w:rsid w:val="00432E8D"/>
    <w:rsid w:val="0044056F"/>
    <w:rsid w:val="00443D4D"/>
    <w:rsid w:val="004503E7"/>
    <w:rsid w:val="004543E4"/>
    <w:rsid w:val="00461B9F"/>
    <w:rsid w:val="004735BD"/>
    <w:rsid w:val="004752F0"/>
    <w:rsid w:val="00477228"/>
    <w:rsid w:val="00481632"/>
    <w:rsid w:val="004B40C6"/>
    <w:rsid w:val="004C1CDD"/>
    <w:rsid w:val="004D3976"/>
    <w:rsid w:val="0050718A"/>
    <w:rsid w:val="00512CE5"/>
    <w:rsid w:val="005165AD"/>
    <w:rsid w:val="00521F59"/>
    <w:rsid w:val="005311C6"/>
    <w:rsid w:val="00533897"/>
    <w:rsid w:val="0053722E"/>
    <w:rsid w:val="00542F86"/>
    <w:rsid w:val="00556EAD"/>
    <w:rsid w:val="0057179B"/>
    <w:rsid w:val="0057403F"/>
    <w:rsid w:val="005803A1"/>
    <w:rsid w:val="0058083E"/>
    <w:rsid w:val="00586C0E"/>
    <w:rsid w:val="00595210"/>
    <w:rsid w:val="005B3F81"/>
    <w:rsid w:val="005C268C"/>
    <w:rsid w:val="005C66C6"/>
    <w:rsid w:val="005D7C91"/>
    <w:rsid w:val="005F38F4"/>
    <w:rsid w:val="00605E80"/>
    <w:rsid w:val="0061385A"/>
    <w:rsid w:val="00623214"/>
    <w:rsid w:val="0063447E"/>
    <w:rsid w:val="0064110E"/>
    <w:rsid w:val="00652AE9"/>
    <w:rsid w:val="00677DB0"/>
    <w:rsid w:val="0069301A"/>
    <w:rsid w:val="00695DFB"/>
    <w:rsid w:val="006F5E8A"/>
    <w:rsid w:val="00700658"/>
    <w:rsid w:val="00700A9B"/>
    <w:rsid w:val="00702EF3"/>
    <w:rsid w:val="007146FB"/>
    <w:rsid w:val="00767F89"/>
    <w:rsid w:val="00771913"/>
    <w:rsid w:val="0078170B"/>
    <w:rsid w:val="007878CA"/>
    <w:rsid w:val="00787E2B"/>
    <w:rsid w:val="007913F3"/>
    <w:rsid w:val="00797F19"/>
    <w:rsid w:val="007A3574"/>
    <w:rsid w:val="007A3CAE"/>
    <w:rsid w:val="007A4C07"/>
    <w:rsid w:val="007A59D2"/>
    <w:rsid w:val="007A7490"/>
    <w:rsid w:val="007B76C9"/>
    <w:rsid w:val="007C3DBD"/>
    <w:rsid w:val="007F543B"/>
    <w:rsid w:val="00814BFB"/>
    <w:rsid w:val="00814EC5"/>
    <w:rsid w:val="00814F2D"/>
    <w:rsid w:val="00814F89"/>
    <w:rsid w:val="0081570E"/>
    <w:rsid w:val="00815A29"/>
    <w:rsid w:val="00823CA8"/>
    <w:rsid w:val="00832854"/>
    <w:rsid w:val="00844500"/>
    <w:rsid w:val="00846CAE"/>
    <w:rsid w:val="008540C6"/>
    <w:rsid w:val="00857241"/>
    <w:rsid w:val="00857677"/>
    <w:rsid w:val="00877E4B"/>
    <w:rsid w:val="0089762D"/>
    <w:rsid w:val="008A024C"/>
    <w:rsid w:val="008A689D"/>
    <w:rsid w:val="008A77F9"/>
    <w:rsid w:val="008B6851"/>
    <w:rsid w:val="008C473A"/>
    <w:rsid w:val="008E09DB"/>
    <w:rsid w:val="008E7BE7"/>
    <w:rsid w:val="008F500B"/>
    <w:rsid w:val="00914857"/>
    <w:rsid w:val="009558CC"/>
    <w:rsid w:val="00981D41"/>
    <w:rsid w:val="00982F79"/>
    <w:rsid w:val="009B1C4F"/>
    <w:rsid w:val="009C147D"/>
    <w:rsid w:val="009C5F47"/>
    <w:rsid w:val="009E309E"/>
    <w:rsid w:val="009E6BA2"/>
    <w:rsid w:val="009E7DA4"/>
    <w:rsid w:val="00A205E4"/>
    <w:rsid w:val="00A21E67"/>
    <w:rsid w:val="00A37C30"/>
    <w:rsid w:val="00A43EFC"/>
    <w:rsid w:val="00A534A2"/>
    <w:rsid w:val="00A56270"/>
    <w:rsid w:val="00A61EDB"/>
    <w:rsid w:val="00A63115"/>
    <w:rsid w:val="00A66637"/>
    <w:rsid w:val="00A71E23"/>
    <w:rsid w:val="00A846F8"/>
    <w:rsid w:val="00AA390A"/>
    <w:rsid w:val="00AE17E4"/>
    <w:rsid w:val="00AE1DF8"/>
    <w:rsid w:val="00AE32D0"/>
    <w:rsid w:val="00B02943"/>
    <w:rsid w:val="00B11AE4"/>
    <w:rsid w:val="00B16964"/>
    <w:rsid w:val="00B170AF"/>
    <w:rsid w:val="00B2114F"/>
    <w:rsid w:val="00B213C4"/>
    <w:rsid w:val="00B23C61"/>
    <w:rsid w:val="00B255AC"/>
    <w:rsid w:val="00B3489C"/>
    <w:rsid w:val="00B36F2C"/>
    <w:rsid w:val="00B545EC"/>
    <w:rsid w:val="00B55778"/>
    <w:rsid w:val="00B66185"/>
    <w:rsid w:val="00B67E3F"/>
    <w:rsid w:val="00B71C63"/>
    <w:rsid w:val="00B73B1C"/>
    <w:rsid w:val="00B81662"/>
    <w:rsid w:val="00B96BC6"/>
    <w:rsid w:val="00BA40B5"/>
    <w:rsid w:val="00BC009D"/>
    <w:rsid w:val="00BC1977"/>
    <w:rsid w:val="00BE0AF7"/>
    <w:rsid w:val="00BE34E1"/>
    <w:rsid w:val="00BE3A0E"/>
    <w:rsid w:val="00BE40F0"/>
    <w:rsid w:val="00C11150"/>
    <w:rsid w:val="00C301B8"/>
    <w:rsid w:val="00C37592"/>
    <w:rsid w:val="00C515B7"/>
    <w:rsid w:val="00C54A0A"/>
    <w:rsid w:val="00C8707B"/>
    <w:rsid w:val="00CD218E"/>
    <w:rsid w:val="00CD2329"/>
    <w:rsid w:val="00CD4765"/>
    <w:rsid w:val="00CD6449"/>
    <w:rsid w:val="00CD6736"/>
    <w:rsid w:val="00CF63A6"/>
    <w:rsid w:val="00CF6816"/>
    <w:rsid w:val="00CF71F2"/>
    <w:rsid w:val="00D004CE"/>
    <w:rsid w:val="00D137D1"/>
    <w:rsid w:val="00D3081C"/>
    <w:rsid w:val="00D41A37"/>
    <w:rsid w:val="00D57FC7"/>
    <w:rsid w:val="00D75C2D"/>
    <w:rsid w:val="00D771D0"/>
    <w:rsid w:val="00D77842"/>
    <w:rsid w:val="00D800FB"/>
    <w:rsid w:val="00D80FFA"/>
    <w:rsid w:val="00D81BDB"/>
    <w:rsid w:val="00D97066"/>
    <w:rsid w:val="00DB023C"/>
    <w:rsid w:val="00DE0A9D"/>
    <w:rsid w:val="00DE6B71"/>
    <w:rsid w:val="00DF0E3D"/>
    <w:rsid w:val="00DF143B"/>
    <w:rsid w:val="00DF3A66"/>
    <w:rsid w:val="00DF7BD7"/>
    <w:rsid w:val="00E1729D"/>
    <w:rsid w:val="00E1745F"/>
    <w:rsid w:val="00E23E66"/>
    <w:rsid w:val="00E23EA0"/>
    <w:rsid w:val="00E31948"/>
    <w:rsid w:val="00E32A84"/>
    <w:rsid w:val="00E35C34"/>
    <w:rsid w:val="00E60D1B"/>
    <w:rsid w:val="00E72CBC"/>
    <w:rsid w:val="00E90702"/>
    <w:rsid w:val="00EB370D"/>
    <w:rsid w:val="00EB6FC5"/>
    <w:rsid w:val="00EC04C3"/>
    <w:rsid w:val="00EC3459"/>
    <w:rsid w:val="00ED32CC"/>
    <w:rsid w:val="00ED78B0"/>
    <w:rsid w:val="00EE2DC4"/>
    <w:rsid w:val="00EE4A43"/>
    <w:rsid w:val="00F37609"/>
    <w:rsid w:val="00F6434E"/>
    <w:rsid w:val="00F812B3"/>
    <w:rsid w:val="00F815FD"/>
    <w:rsid w:val="00F84EE4"/>
    <w:rsid w:val="00F94FE5"/>
    <w:rsid w:val="00F95202"/>
    <w:rsid w:val="00FA00BF"/>
    <w:rsid w:val="00FE1379"/>
    <w:rsid w:val="00FF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AA2F"/>
  <w15:chartTrackingRefBased/>
  <w15:docId w15:val="{9C962F0E-1584-B543-A205-F00A9AC5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C6"/>
    <w:pPr>
      <w:spacing w:after="5" w:line="259" w:lineRule="auto"/>
      <w:ind w:left="10" w:hanging="10"/>
    </w:pPr>
    <w:rPr>
      <w:rFonts w:ascii="Tenorite" w:hAnsi="Tenorite"/>
      <w:color w:val="000000"/>
      <w:sz w:val="18"/>
      <w:szCs w:val="28"/>
      <w:lang w:eastAsia="en-US"/>
    </w:rPr>
  </w:style>
  <w:style w:type="paragraph" w:styleId="Heading1">
    <w:name w:val="heading 1"/>
    <w:basedOn w:val="Normal"/>
    <w:next w:val="Normal"/>
    <w:link w:val="Heading1Char"/>
    <w:uiPriority w:val="9"/>
    <w:rsid w:val="00B2114F"/>
    <w:pPr>
      <w:keepNext/>
      <w:keepLines/>
      <w:spacing w:before="240" w:after="0"/>
      <w:ind w:left="0" w:firstLine="0"/>
      <w:outlineLvl w:val="0"/>
    </w:pPr>
    <w:rPr>
      <w:rFonts w:ascii="Calibri Light" w:eastAsia="Times New Roman" w:hAnsi="Calibri Light"/>
      <w:color w:val="2F5496"/>
      <w:sz w:val="32"/>
      <w:szCs w:val="32"/>
    </w:rPr>
  </w:style>
  <w:style w:type="paragraph" w:styleId="Heading2">
    <w:name w:val="heading 2"/>
    <w:basedOn w:val="Heading"/>
    <w:next w:val="Normal"/>
    <w:link w:val="Heading2Char"/>
    <w:uiPriority w:val="9"/>
    <w:unhideWhenUsed/>
    <w:qFormat/>
    <w:rsid w:val="00B170AF"/>
    <w:pPr>
      <w:numPr>
        <w:ilvl w:val="1"/>
      </w:numPr>
      <w:ind w:left="792"/>
      <w:outlineLvl w:val="1"/>
    </w:pPr>
    <w:rPr>
      <w:b w:val="0"/>
      <w:bCs w:val="0"/>
      <w:color w:val="000000" w:themeColor="text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4F8"/>
    <w:pPr>
      <w:spacing w:after="0" w:line="240" w:lineRule="auto"/>
    </w:pPr>
    <w:rPr>
      <w:rFonts w:ascii="Segoe UI" w:hAnsi="Segoe UI" w:cs="Segoe UI"/>
      <w:szCs w:val="18"/>
    </w:rPr>
  </w:style>
  <w:style w:type="character" w:customStyle="1" w:styleId="BalloonTextChar">
    <w:name w:val="Balloon Text Char"/>
    <w:link w:val="BalloonText"/>
    <w:uiPriority w:val="99"/>
    <w:semiHidden/>
    <w:rsid w:val="003D04F8"/>
    <w:rPr>
      <w:rFonts w:ascii="Segoe UI" w:eastAsia="Calibri" w:hAnsi="Segoe UI" w:cs="Segoe UI"/>
      <w:color w:val="000000"/>
      <w:sz w:val="18"/>
      <w:szCs w:val="18"/>
      <w:lang w:eastAsia="en-GB"/>
    </w:rPr>
  </w:style>
  <w:style w:type="table" w:styleId="TableGrid">
    <w:name w:val="Table Grid"/>
    <w:basedOn w:val="TableNormal"/>
    <w:uiPriority w:val="39"/>
    <w:rsid w:val="003D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2114F"/>
    <w:rPr>
      <w:rFonts w:ascii="Calibri Light" w:eastAsia="Times New Roman" w:hAnsi="Calibri Light" w:cs="Times New Roman"/>
      <w:color w:val="2F5496"/>
      <w:sz w:val="32"/>
      <w:szCs w:val="32"/>
      <w:lang w:eastAsia="en-GB"/>
    </w:rPr>
  </w:style>
  <w:style w:type="character" w:customStyle="1" w:styleId="Heading2Char">
    <w:name w:val="Heading 2 Char"/>
    <w:link w:val="Heading2"/>
    <w:uiPriority w:val="9"/>
    <w:rsid w:val="00B170AF"/>
    <w:rPr>
      <w:rFonts w:ascii="Tenorite" w:hAnsi="Tenorite" w:cs="Rubik"/>
      <w:color w:val="000000" w:themeColor="text1"/>
      <w:sz w:val="18"/>
      <w:szCs w:val="16"/>
      <w:lang w:eastAsia="en-US"/>
    </w:rPr>
  </w:style>
  <w:style w:type="numbering" w:customStyle="1" w:styleId="Style1">
    <w:name w:val="Style1"/>
    <w:uiPriority w:val="99"/>
    <w:rsid w:val="000A1B20"/>
    <w:pPr>
      <w:numPr>
        <w:numId w:val="1"/>
      </w:numPr>
    </w:pPr>
  </w:style>
  <w:style w:type="numbering" w:customStyle="1" w:styleId="Style2">
    <w:name w:val="Style2"/>
    <w:uiPriority w:val="99"/>
    <w:rsid w:val="000A1B20"/>
    <w:pPr>
      <w:numPr>
        <w:numId w:val="2"/>
      </w:numPr>
    </w:pPr>
  </w:style>
  <w:style w:type="character" w:styleId="PageNumber">
    <w:name w:val="page number"/>
    <w:basedOn w:val="DefaultParagraphFont"/>
    <w:uiPriority w:val="99"/>
    <w:semiHidden/>
    <w:unhideWhenUsed/>
    <w:rsid w:val="00D77842"/>
  </w:style>
  <w:style w:type="character" w:styleId="CommentReference">
    <w:name w:val="annotation reference"/>
    <w:uiPriority w:val="99"/>
    <w:semiHidden/>
    <w:unhideWhenUsed/>
    <w:rsid w:val="00CF6816"/>
    <w:rPr>
      <w:sz w:val="16"/>
      <w:szCs w:val="16"/>
    </w:rPr>
  </w:style>
  <w:style w:type="paragraph" w:styleId="CommentText">
    <w:name w:val="annotation text"/>
    <w:basedOn w:val="Normal"/>
    <w:link w:val="CommentTextChar"/>
    <w:uiPriority w:val="99"/>
    <w:semiHidden/>
    <w:unhideWhenUsed/>
    <w:rsid w:val="00CF6816"/>
    <w:pPr>
      <w:spacing w:line="240" w:lineRule="auto"/>
    </w:pPr>
    <w:rPr>
      <w:sz w:val="20"/>
      <w:szCs w:val="20"/>
    </w:rPr>
  </w:style>
  <w:style w:type="character" w:customStyle="1" w:styleId="CommentTextChar">
    <w:name w:val="Comment Text Char"/>
    <w:link w:val="CommentText"/>
    <w:uiPriority w:val="99"/>
    <w:semiHidden/>
    <w:rsid w:val="00CF6816"/>
    <w:rPr>
      <w:sz w:val="20"/>
      <w:szCs w:val="20"/>
    </w:rPr>
  </w:style>
  <w:style w:type="paragraph" w:styleId="CommentSubject">
    <w:name w:val="annotation subject"/>
    <w:basedOn w:val="CommentText"/>
    <w:next w:val="CommentText"/>
    <w:link w:val="CommentSubjectChar"/>
    <w:uiPriority w:val="99"/>
    <w:semiHidden/>
    <w:unhideWhenUsed/>
    <w:rsid w:val="00CF6816"/>
    <w:rPr>
      <w:b/>
      <w:bCs/>
    </w:rPr>
  </w:style>
  <w:style w:type="character" w:customStyle="1" w:styleId="CommentSubjectChar">
    <w:name w:val="Comment Subject Char"/>
    <w:link w:val="CommentSubject"/>
    <w:uiPriority w:val="99"/>
    <w:semiHidden/>
    <w:rsid w:val="00CF6816"/>
    <w:rPr>
      <w:b/>
      <w:bCs/>
      <w:sz w:val="20"/>
      <w:szCs w:val="20"/>
    </w:rPr>
  </w:style>
  <w:style w:type="numbering" w:customStyle="1" w:styleId="CurrentList4">
    <w:name w:val="Current List4"/>
    <w:uiPriority w:val="99"/>
    <w:rsid w:val="00137B8A"/>
    <w:pPr>
      <w:numPr>
        <w:numId w:val="10"/>
      </w:numPr>
    </w:pPr>
  </w:style>
  <w:style w:type="paragraph" w:customStyle="1" w:styleId="Body">
    <w:name w:val="Body"/>
    <w:basedOn w:val="Normal"/>
    <w:qFormat/>
    <w:rsid w:val="00B96BC6"/>
    <w:pPr>
      <w:spacing w:after="0"/>
      <w:ind w:left="0" w:firstLine="0"/>
    </w:pPr>
    <w:rPr>
      <w:rFonts w:eastAsia="Gill Sans MT" w:cs="Rubik"/>
      <w:szCs w:val="18"/>
    </w:rPr>
  </w:style>
  <w:style w:type="paragraph" w:customStyle="1" w:styleId="Numbers">
    <w:name w:val="Numbers"/>
    <w:basedOn w:val="Normal"/>
    <w:rsid w:val="00137B8A"/>
    <w:rPr>
      <w:rFonts w:cs="Rubik"/>
      <w:szCs w:val="18"/>
    </w:rPr>
  </w:style>
  <w:style w:type="paragraph" w:customStyle="1" w:styleId="BodyBOld">
    <w:name w:val="Body BOld"/>
    <w:basedOn w:val="Normal"/>
    <w:rsid w:val="00137B8A"/>
    <w:pPr>
      <w:numPr>
        <w:numId w:val="9"/>
      </w:numPr>
      <w:tabs>
        <w:tab w:val="left" w:pos="964"/>
        <w:tab w:val="left" w:pos="993"/>
      </w:tabs>
      <w:spacing w:after="0" w:line="240" w:lineRule="auto"/>
      <w:contextualSpacing/>
    </w:pPr>
    <w:rPr>
      <w:rFonts w:cs="Rubik"/>
      <w:b/>
      <w:bCs/>
      <w:szCs w:val="18"/>
    </w:rPr>
  </w:style>
  <w:style w:type="paragraph" w:customStyle="1" w:styleId="BodyBold2">
    <w:name w:val="Body Bold2"/>
    <w:basedOn w:val="Body"/>
    <w:rsid w:val="00B96BC6"/>
    <w:rPr>
      <w:b/>
    </w:rPr>
  </w:style>
  <w:style w:type="paragraph" w:customStyle="1" w:styleId="ColumnBody">
    <w:name w:val="Column Body"/>
    <w:basedOn w:val="Normal"/>
    <w:rsid w:val="0057179B"/>
    <w:pPr>
      <w:tabs>
        <w:tab w:val="left" w:pos="1276"/>
        <w:tab w:val="left" w:pos="1418"/>
      </w:tabs>
      <w:spacing w:after="0" w:line="240" w:lineRule="auto"/>
      <w:ind w:left="965" w:firstLine="0"/>
      <w:contextualSpacing/>
    </w:pPr>
    <w:rPr>
      <w:rFonts w:cs="Rubik"/>
      <w:szCs w:val="18"/>
    </w:rPr>
  </w:style>
  <w:style w:type="paragraph" w:styleId="ListParagraph">
    <w:name w:val="List Paragraph"/>
    <w:basedOn w:val="Normal"/>
    <w:uiPriority w:val="34"/>
    <w:rsid w:val="007913F3"/>
    <w:pPr>
      <w:ind w:left="720"/>
      <w:contextualSpacing/>
    </w:pPr>
  </w:style>
  <w:style w:type="numbering" w:customStyle="1" w:styleId="Style3">
    <w:name w:val="Style3"/>
    <w:uiPriority w:val="99"/>
    <w:rsid w:val="00FF52CF"/>
    <w:pPr>
      <w:numPr>
        <w:numId w:val="3"/>
      </w:numPr>
    </w:pPr>
  </w:style>
  <w:style w:type="numbering" w:customStyle="1" w:styleId="CurrentList1">
    <w:name w:val="Current List1"/>
    <w:uiPriority w:val="99"/>
    <w:rsid w:val="00FF52CF"/>
    <w:pPr>
      <w:numPr>
        <w:numId w:val="4"/>
      </w:numPr>
    </w:pPr>
  </w:style>
  <w:style w:type="numbering" w:customStyle="1" w:styleId="CurrentList2">
    <w:name w:val="Current List2"/>
    <w:uiPriority w:val="99"/>
    <w:rsid w:val="00D137D1"/>
    <w:pPr>
      <w:numPr>
        <w:numId w:val="7"/>
      </w:numPr>
    </w:pPr>
  </w:style>
  <w:style w:type="numbering" w:styleId="111111">
    <w:name w:val="Outline List 2"/>
    <w:basedOn w:val="NoList"/>
    <w:uiPriority w:val="99"/>
    <w:semiHidden/>
    <w:unhideWhenUsed/>
    <w:rsid w:val="00FF52CF"/>
    <w:pPr>
      <w:numPr>
        <w:numId w:val="5"/>
      </w:numPr>
    </w:pPr>
  </w:style>
  <w:style w:type="paragraph" w:customStyle="1" w:styleId="Heading">
    <w:name w:val="Heading"/>
    <w:basedOn w:val="BodyBOld"/>
    <w:qFormat/>
    <w:rsid w:val="00137B8A"/>
    <w:pPr>
      <w:numPr>
        <w:numId w:val="6"/>
      </w:numPr>
    </w:pPr>
    <w:rPr>
      <w:color w:val="002060"/>
      <w:sz w:val="22"/>
      <w:szCs w:val="22"/>
    </w:rPr>
  </w:style>
  <w:style w:type="numbering" w:customStyle="1" w:styleId="CurrentList3">
    <w:name w:val="Current List3"/>
    <w:uiPriority w:val="99"/>
    <w:rsid w:val="00137B8A"/>
    <w:pPr>
      <w:numPr>
        <w:numId w:val="8"/>
      </w:numPr>
    </w:pPr>
  </w:style>
  <w:style w:type="numbering" w:customStyle="1" w:styleId="CurrentList5">
    <w:name w:val="Current List5"/>
    <w:uiPriority w:val="99"/>
    <w:rsid w:val="00137B8A"/>
    <w:pPr>
      <w:numPr>
        <w:numId w:val="11"/>
      </w:numPr>
    </w:pPr>
  </w:style>
  <w:style w:type="paragraph" w:styleId="Header">
    <w:name w:val="header"/>
    <w:basedOn w:val="Normal"/>
    <w:link w:val="HeaderChar"/>
    <w:uiPriority w:val="99"/>
    <w:unhideWhenUsed/>
    <w:rsid w:val="00ED7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8B0"/>
    <w:rPr>
      <w:rFonts w:ascii="Tenorite" w:hAnsi="Tenorite"/>
      <w:color w:val="000000"/>
      <w:sz w:val="18"/>
      <w:szCs w:val="28"/>
      <w:lang w:eastAsia="en-US"/>
    </w:rPr>
  </w:style>
  <w:style w:type="paragraph" w:styleId="Footer">
    <w:name w:val="footer"/>
    <w:basedOn w:val="Normal"/>
    <w:link w:val="FooterChar"/>
    <w:uiPriority w:val="99"/>
    <w:unhideWhenUsed/>
    <w:rsid w:val="00ED7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8B0"/>
    <w:rPr>
      <w:rFonts w:ascii="Tenorite" w:hAnsi="Tenorite"/>
      <w:color w:val="000000"/>
      <w:sz w:val="18"/>
      <w:szCs w:val="28"/>
      <w:lang w:eastAsia="en-US"/>
    </w:rPr>
  </w:style>
  <w:style w:type="character" w:styleId="Hyperlink">
    <w:name w:val="Hyperlink"/>
    <w:basedOn w:val="DefaultParagraphFont"/>
    <w:uiPriority w:val="99"/>
    <w:unhideWhenUsed/>
    <w:rsid w:val="008B6851"/>
    <w:rPr>
      <w:color w:val="0563C1" w:themeColor="hyperlink"/>
      <w:u w:val="single"/>
    </w:rPr>
  </w:style>
  <w:style w:type="character" w:styleId="UnresolvedMention">
    <w:name w:val="Unresolved Mention"/>
    <w:basedOn w:val="DefaultParagraphFont"/>
    <w:uiPriority w:val="99"/>
    <w:semiHidden/>
    <w:unhideWhenUsed/>
    <w:rsid w:val="008B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3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bentleyprojectmanagemen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ntleyprojectmanagement.co.uk/care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04EB76824F347948B9DAF5C238F32" ma:contentTypeVersion="20" ma:contentTypeDescription="Create a new document." ma:contentTypeScope="" ma:versionID="c39c844c4b7a622a8846706c3c2af4f4">
  <xsd:schema xmlns:xsd="http://www.w3.org/2001/XMLSchema" xmlns:xs="http://www.w3.org/2001/XMLSchema" xmlns:p="http://schemas.microsoft.com/office/2006/metadata/properties" xmlns:ns2="f19ce748-9ffb-4ad2-a7bb-045f2acfe1fc" xmlns:ns3="88ffa574-4fe2-4bda-b37f-01915d5de75d" targetNamespace="http://schemas.microsoft.com/office/2006/metadata/properties" ma:root="true" ma:fieldsID="ca666e41c03e9c71e816e4abd0ddf9ff" ns2:_="" ns3:_="">
    <xsd:import namespace="f19ce748-9ffb-4ad2-a7bb-045f2acfe1fc"/>
    <xsd:import namespace="88ffa574-4fe2-4bda-b37f-01915d5de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ce748-9ffb-4ad2-a7bb-045f2acfe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08efc7-83b4-41f8-97ad-1345d466d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fa574-4fe2-4bda-b37f-01915d5de7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9ca87f-b3a8-4001-9776-6f1632d67193}" ma:internalName="TaxCatchAll" ma:showField="CatchAllData" ma:web="88ffa574-4fe2-4bda-b37f-01915d5de75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fa574-4fe2-4bda-b37f-01915d5de75d" xsi:nil="true"/>
    <lcf76f155ced4ddcb4097134ff3c332f xmlns="f19ce748-9ffb-4ad2-a7bb-045f2acfe1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70E3-1A1C-4E32-A49D-D53CCD0C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ce748-9ffb-4ad2-a7bb-045f2acfe1fc"/>
    <ds:schemaRef ds:uri="88ffa574-4fe2-4bda-b37f-01915d5de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AE11C-49EB-4CA0-8205-020EDB0EC0B9}">
  <ds:schemaRefs>
    <ds:schemaRef ds:uri="http://schemas.microsoft.com/office/2006/metadata/properties"/>
    <ds:schemaRef ds:uri="http://schemas.microsoft.com/office/infopath/2007/PartnerControls"/>
    <ds:schemaRef ds:uri="88ffa574-4fe2-4bda-b37f-01915d5de75d"/>
    <ds:schemaRef ds:uri="f19ce748-9ffb-4ad2-a7bb-045f2acfe1fc"/>
  </ds:schemaRefs>
</ds:datastoreItem>
</file>

<file path=customXml/itemProps3.xml><?xml version="1.0" encoding="utf-8"?>
<ds:datastoreItem xmlns:ds="http://schemas.openxmlformats.org/officeDocument/2006/customXml" ds:itemID="{B7B5C975-35DB-417B-87F9-D8491E8CD472}">
  <ds:schemaRefs>
    <ds:schemaRef ds:uri="http://schemas.microsoft.com/sharepoint/v3/contenttype/forms"/>
  </ds:schemaRefs>
</ds:datastoreItem>
</file>

<file path=customXml/itemProps4.xml><?xml version="1.0" encoding="utf-8"?>
<ds:datastoreItem xmlns:ds="http://schemas.openxmlformats.org/officeDocument/2006/customXml" ds:itemID="{268E6F93-EE2D-419A-BF08-06AA03F1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Sanghera</cp:lastModifiedBy>
  <cp:revision>10</cp:revision>
  <cp:lastPrinted>2024-01-29T18:30:00Z</cp:lastPrinted>
  <dcterms:created xsi:type="dcterms:W3CDTF">2025-08-26T13:39:00Z</dcterms:created>
  <dcterms:modified xsi:type="dcterms:W3CDTF">2025-08-26T14:14:00Z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0x01010086404EB76824F347948B9DAF5C238F32</vt:lpwstr>
  </property>
  <property fmtid="{D5CDD505-2E9C-101B-9397-08002B2CF9AE}" pid="3" name="MediaServiceImageTags">
    <vt:lpwstr/>
  </property>
</Properties>
</file>